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2430" w14:textId="77777777" w:rsidR="00062A61" w:rsidRPr="00F04D58" w:rsidRDefault="00000000" w:rsidP="005F4AA2">
      <w:pPr>
        <w:pStyle w:val="Titel"/>
        <w:widowControl w:val="0"/>
        <w:contextualSpacing w:val="0"/>
      </w:pPr>
      <w:r>
        <w:rPr>
          <w:rStyle w:val="Betreft"/>
          <w:rFonts w:asciiTheme="majorHAnsi" w:hAnsiTheme="majorHAnsi"/>
          <w:b w:val="0"/>
          <w:bCs w:val="0"/>
          <w:sz w:val="56"/>
        </w:rPr>
        <w:t>BEKENDMAKING MELDINGSAKTE</w:t>
      </w:r>
    </w:p>
    <w:p w14:paraId="3704031B" w14:textId="77777777" w:rsidR="00062A61" w:rsidRDefault="00062A61" w:rsidP="005F4AA2">
      <w:pPr>
        <w:widowControl w:val="0"/>
      </w:pPr>
    </w:p>
    <w:p w14:paraId="2FF7E918" w14:textId="77777777" w:rsidR="00576F68" w:rsidRDefault="00576F68" w:rsidP="005F4AA2">
      <w:pPr>
        <w:widowControl w:val="0"/>
      </w:pPr>
    </w:p>
    <w:p w14:paraId="54B5FFBB"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AE00F9" w14:paraId="2361BE66" w14:textId="77777777" w:rsidTr="00800247">
        <w:tc>
          <w:tcPr>
            <w:tcW w:w="6104" w:type="dxa"/>
            <w:tcMar>
              <w:left w:w="0" w:type="dxa"/>
              <w:right w:w="0" w:type="dxa"/>
            </w:tcMar>
          </w:tcPr>
          <w:p w14:paraId="652083BF" w14:textId="77777777" w:rsidR="00972CA5" w:rsidRPr="00632739" w:rsidRDefault="00000000" w:rsidP="00632739">
            <w:r w:rsidRPr="00632739">
              <w:rPr>
                <w:color w:val="FFFFFF"/>
              </w:rPr>
              <w:t>#SIG01_75_115#</w:t>
            </w:r>
          </w:p>
          <w:p w14:paraId="2B6B15EC" w14:textId="77777777" w:rsidR="0082498D" w:rsidRPr="00632739" w:rsidRDefault="0082498D" w:rsidP="00632739"/>
          <w:p w14:paraId="4634C8EA" w14:textId="77777777" w:rsidR="0082498D" w:rsidRPr="00632739" w:rsidRDefault="0082498D" w:rsidP="00632739"/>
          <w:p w14:paraId="720C8C1A" w14:textId="77777777" w:rsidR="0082498D" w:rsidRPr="00632739" w:rsidRDefault="0082498D" w:rsidP="00632739"/>
        </w:tc>
        <w:tc>
          <w:tcPr>
            <w:tcW w:w="2682" w:type="dxa"/>
            <w:tcMar>
              <w:left w:w="0" w:type="dxa"/>
              <w:right w:w="0" w:type="dxa"/>
            </w:tcMar>
          </w:tcPr>
          <w:p w14:paraId="6667AC24" w14:textId="77777777" w:rsidR="00972CA5" w:rsidRPr="00632739" w:rsidRDefault="00000000" w:rsidP="00632739">
            <w:r w:rsidRPr="00632739">
              <w:rPr>
                <w:color w:val="FFFFFF"/>
              </w:rPr>
              <w:t>#SIG02_75_115#</w:t>
            </w:r>
          </w:p>
          <w:p w14:paraId="3243D418" w14:textId="77777777" w:rsidR="0082498D" w:rsidRPr="00632739" w:rsidRDefault="0082498D" w:rsidP="00632739"/>
          <w:p w14:paraId="6F2C6F96" w14:textId="77777777" w:rsidR="0082498D" w:rsidRPr="00632739" w:rsidRDefault="0082498D" w:rsidP="00632739"/>
          <w:p w14:paraId="16C1C9A7" w14:textId="77777777" w:rsidR="0082498D" w:rsidRPr="00632739" w:rsidRDefault="0082498D" w:rsidP="00632739"/>
        </w:tc>
      </w:tr>
    </w:tbl>
    <w:p w14:paraId="77D20167" w14:textId="77777777" w:rsidR="00576F68" w:rsidRDefault="00576F68" w:rsidP="005F4AA2">
      <w:pPr>
        <w:widowControl w:val="0"/>
      </w:pPr>
    </w:p>
    <w:p w14:paraId="4E8CCF04" w14:textId="77777777" w:rsidR="00576F68" w:rsidRPr="00034B32" w:rsidRDefault="00576F68" w:rsidP="005F4AA2">
      <w:pPr>
        <w:widowControl w:val="0"/>
      </w:pPr>
    </w:p>
    <w:p w14:paraId="0AEEBD60" w14:textId="77777777" w:rsidR="00B033D1" w:rsidRPr="00EC3BEF" w:rsidRDefault="00B033D1" w:rsidP="00EC3BEF"/>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3"/>
        <w:gridCol w:w="5894"/>
      </w:tblGrid>
      <w:tr w:rsidR="00AE00F9" w14:paraId="0A629185" w14:textId="77777777" w:rsidTr="00D90CE5">
        <w:trPr>
          <w:trHeight w:val="283"/>
        </w:trPr>
        <w:tc>
          <w:tcPr>
            <w:tcW w:w="3263" w:type="dxa"/>
            <w:hideMark/>
          </w:tcPr>
          <w:p w14:paraId="03E3B517" w14:textId="77777777" w:rsidR="00B033D1" w:rsidRPr="002D7BEA" w:rsidRDefault="00000000" w:rsidP="002D7BEA">
            <w:pPr>
              <w:rPr>
                <w:b/>
                <w:bCs/>
              </w:rPr>
            </w:pPr>
            <w:r w:rsidRPr="002D7BEA">
              <w:rPr>
                <w:b/>
                <w:bCs/>
              </w:rPr>
              <w:t>Referentie omgevingsloket:</w:t>
            </w:r>
          </w:p>
        </w:tc>
        <w:tc>
          <w:tcPr>
            <w:tcW w:w="6683" w:type="dxa"/>
            <w:hideMark/>
          </w:tcPr>
          <w:p w14:paraId="51A6E316" w14:textId="77777777" w:rsidR="00B033D1" w:rsidRPr="00EC3BEF" w:rsidRDefault="00000000" w:rsidP="00EC3BEF">
            <w:pPr>
              <w:rPr>
                <w:szCs w:val="20"/>
              </w:rPr>
            </w:pPr>
            <w:r w:rsidRPr="00EC3BEF">
              <w:t>OMV_2026010984</w:t>
            </w:r>
          </w:p>
        </w:tc>
      </w:tr>
      <w:tr w:rsidR="00AE00F9" w14:paraId="622C6525" w14:textId="77777777" w:rsidTr="00D90CE5">
        <w:trPr>
          <w:trHeight w:val="283"/>
        </w:trPr>
        <w:tc>
          <w:tcPr>
            <w:tcW w:w="3263" w:type="dxa"/>
            <w:hideMark/>
          </w:tcPr>
          <w:p w14:paraId="02755C95" w14:textId="77777777" w:rsidR="00B033D1" w:rsidRPr="002D7BEA" w:rsidRDefault="00000000" w:rsidP="002D7BEA">
            <w:pPr>
              <w:rPr>
                <w:b/>
                <w:bCs/>
              </w:rPr>
            </w:pPr>
            <w:r w:rsidRPr="002D7BEA">
              <w:rPr>
                <w:b/>
                <w:bCs/>
              </w:rPr>
              <w:t>Referentie gemeente:</w:t>
            </w:r>
          </w:p>
        </w:tc>
        <w:tc>
          <w:tcPr>
            <w:tcW w:w="6683" w:type="dxa"/>
            <w:hideMark/>
          </w:tcPr>
          <w:p w14:paraId="6B6D7B9F" w14:textId="43C70168" w:rsidR="00AE00F9" w:rsidRDefault="00957631">
            <w:r>
              <w:t>2026/8</w:t>
            </w:r>
          </w:p>
        </w:tc>
      </w:tr>
      <w:tr w:rsidR="00AE00F9" w14:paraId="2ABE0E29" w14:textId="77777777" w:rsidTr="00D90CE5">
        <w:trPr>
          <w:trHeight w:val="283"/>
        </w:trPr>
        <w:tc>
          <w:tcPr>
            <w:tcW w:w="3263" w:type="dxa"/>
            <w:hideMark/>
          </w:tcPr>
          <w:p w14:paraId="5C3119E0" w14:textId="77777777" w:rsidR="00B033D1" w:rsidRPr="002D7BEA" w:rsidRDefault="00000000" w:rsidP="002D7BEA">
            <w:pPr>
              <w:rPr>
                <w:b/>
                <w:bCs/>
              </w:rPr>
            </w:pPr>
            <w:r w:rsidRPr="002D7BEA">
              <w:rPr>
                <w:b/>
                <w:bCs/>
              </w:rPr>
              <w:t xml:space="preserve">Projectnaam omgevingsloket: </w:t>
            </w:r>
          </w:p>
        </w:tc>
        <w:tc>
          <w:tcPr>
            <w:tcW w:w="6683" w:type="dxa"/>
            <w:hideMark/>
          </w:tcPr>
          <w:p w14:paraId="62BA939E" w14:textId="77777777" w:rsidR="00B033D1" w:rsidRPr="00EC3BEF" w:rsidRDefault="00000000" w:rsidP="00EC3BEF">
            <w:pPr>
              <w:rPr>
                <w:szCs w:val="20"/>
              </w:rPr>
            </w:pPr>
            <w:proofErr w:type="spellStart"/>
            <w:r w:rsidRPr="00EC3BEF">
              <w:t>Pipeleers</w:t>
            </w:r>
            <w:proofErr w:type="spellEnd"/>
            <w:r w:rsidRPr="00EC3BEF">
              <w:t xml:space="preserve"> Daniel tussentijdse reductie 5 % 2025</w:t>
            </w:r>
          </w:p>
        </w:tc>
      </w:tr>
      <w:tr w:rsidR="00AE00F9" w14:paraId="4347012C" w14:textId="77777777" w:rsidTr="00D90CE5">
        <w:trPr>
          <w:trHeight w:val="283"/>
        </w:trPr>
        <w:tc>
          <w:tcPr>
            <w:tcW w:w="3263" w:type="dxa"/>
            <w:hideMark/>
          </w:tcPr>
          <w:p w14:paraId="5831F4BD" w14:textId="77777777" w:rsidR="00B033D1" w:rsidRPr="002D7BEA" w:rsidRDefault="00000000" w:rsidP="002D7BEA">
            <w:pPr>
              <w:rPr>
                <w:b/>
                <w:bCs/>
              </w:rPr>
            </w:pPr>
            <w:r w:rsidRPr="002D7BEA">
              <w:rPr>
                <w:b/>
                <w:bCs/>
              </w:rPr>
              <w:t>Projectnaam gemeente:</w:t>
            </w:r>
          </w:p>
        </w:tc>
        <w:tc>
          <w:tcPr>
            <w:tcW w:w="6683" w:type="dxa"/>
            <w:hideMark/>
          </w:tcPr>
          <w:p w14:paraId="0F86D932" w14:textId="77777777" w:rsidR="00B033D1" w:rsidRPr="00EC3BEF" w:rsidRDefault="00000000" w:rsidP="00EC3BEF">
            <w:pPr>
              <w:rPr>
                <w:szCs w:val="20"/>
              </w:rPr>
            </w:pPr>
            <w:r w:rsidRPr="00EC3BEF">
              <w:t>Melding tussentijdse reductie rundveehouderijen en mestverwerkingsinstallaties</w:t>
            </w:r>
          </w:p>
        </w:tc>
      </w:tr>
      <w:tr w:rsidR="00AE00F9" w14:paraId="439F4CA7" w14:textId="77777777" w:rsidTr="00D90CE5">
        <w:trPr>
          <w:trHeight w:val="283"/>
        </w:trPr>
        <w:tc>
          <w:tcPr>
            <w:tcW w:w="3263" w:type="dxa"/>
            <w:hideMark/>
          </w:tcPr>
          <w:p w14:paraId="1604BCB2" w14:textId="77777777" w:rsidR="00B033D1" w:rsidRPr="002D7BEA" w:rsidRDefault="00000000" w:rsidP="002D7BEA">
            <w:pPr>
              <w:rPr>
                <w:b/>
                <w:bCs/>
              </w:rPr>
            </w:pPr>
            <w:r w:rsidRPr="002D7BEA">
              <w:rPr>
                <w:b/>
                <w:bCs/>
              </w:rPr>
              <w:t xml:space="preserve">Ligging: </w:t>
            </w:r>
          </w:p>
        </w:tc>
        <w:tc>
          <w:tcPr>
            <w:tcW w:w="6683" w:type="dxa"/>
            <w:hideMark/>
          </w:tcPr>
          <w:p w14:paraId="4EC7A59F" w14:textId="10C60B0E" w:rsidR="0090257F" w:rsidRPr="00662886" w:rsidRDefault="00957631" w:rsidP="00193F01">
            <w:proofErr w:type="spellStart"/>
            <w:r>
              <w:t>Opheersstraat</w:t>
            </w:r>
            <w:proofErr w:type="spellEnd"/>
            <w:r>
              <w:t xml:space="preserve"> 27A</w:t>
            </w:r>
          </w:p>
          <w:p w14:paraId="5C299E00" w14:textId="77777777" w:rsidR="00A77B3E" w:rsidRDefault="00000000">
            <w:r w:rsidRPr="00CE1E06">
              <w:t>afdeling 1 sectie C</w:t>
            </w:r>
            <w:r w:rsidRPr="00CE1E06">
              <w:rPr>
                <w:noProof/>
              </w:rPr>
              <w:t xml:space="preserve"> </w:t>
            </w:r>
            <w:r>
              <w:rPr>
                <w:noProof/>
              </w:rPr>
              <w:t xml:space="preserve">nrs. </w:t>
            </w:r>
            <w:r w:rsidRPr="00CE1E06">
              <w:t>205</w:t>
            </w:r>
            <w:r w:rsidRPr="00CE1E06">
              <w:rPr>
                <w:noProof/>
              </w:rPr>
              <w:t>B</w:t>
            </w:r>
            <w:r>
              <w:t xml:space="preserve"> en </w:t>
            </w:r>
            <w:r w:rsidRPr="00CE1E06">
              <w:t>207</w:t>
            </w:r>
            <w:r w:rsidRPr="00CE1E06">
              <w:rPr>
                <w:noProof/>
              </w:rPr>
              <w:t>D</w:t>
            </w:r>
          </w:p>
        </w:tc>
      </w:tr>
      <w:tr w:rsidR="00AE00F9" w14:paraId="78580578" w14:textId="77777777" w:rsidTr="00D90CE5">
        <w:trPr>
          <w:trHeight w:val="283"/>
        </w:trPr>
        <w:tc>
          <w:tcPr>
            <w:tcW w:w="3263" w:type="dxa"/>
            <w:vAlign w:val="center"/>
          </w:tcPr>
          <w:p w14:paraId="514C76A9" w14:textId="77777777" w:rsidR="00B033D1" w:rsidRPr="002D7BEA" w:rsidRDefault="00000000" w:rsidP="002D7BEA">
            <w:pPr>
              <w:rPr>
                <w:b/>
                <w:bCs/>
              </w:rPr>
            </w:pPr>
            <w:r w:rsidRPr="002D7BEA">
              <w:rPr>
                <w:b/>
                <w:bCs/>
              </w:rPr>
              <w:t>Inrichting:</w:t>
            </w:r>
          </w:p>
        </w:tc>
        <w:tc>
          <w:tcPr>
            <w:tcW w:w="6683" w:type="dxa"/>
            <w:vAlign w:val="center"/>
          </w:tcPr>
          <w:p w14:paraId="7D7122FB" w14:textId="77777777" w:rsidR="00B033D1" w:rsidRPr="00EC3BEF" w:rsidRDefault="00000000" w:rsidP="00EC3BEF">
            <w:pPr>
              <w:rPr>
                <w:szCs w:val="20"/>
              </w:rPr>
            </w:pPr>
            <w:r w:rsidRPr="00EC3BEF">
              <w:t>20260127-0029</w:t>
            </w:r>
          </w:p>
        </w:tc>
      </w:tr>
      <w:tr w:rsidR="00AE00F9" w14:paraId="4E17986A"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3263" w:type="dxa"/>
            <w:tcBorders>
              <w:top w:val="nil"/>
              <w:left w:val="nil"/>
              <w:bottom w:val="nil"/>
              <w:right w:val="nil"/>
            </w:tcBorders>
            <w:hideMark/>
          </w:tcPr>
          <w:p w14:paraId="63D6CA66"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421F83FF" w14:textId="5CCA2CDF" w:rsidR="00B033D1" w:rsidRPr="00EC3BEF" w:rsidRDefault="00957631" w:rsidP="004E486F">
            <w:pPr>
              <w:rPr>
                <w:szCs w:val="20"/>
              </w:rPr>
            </w:pPr>
            <w:r>
              <w:rPr>
                <w:szCs w:val="20"/>
              </w:rPr>
              <w:t>Liesbeth Lenaerts</w:t>
            </w:r>
          </w:p>
        </w:tc>
      </w:tr>
    </w:tbl>
    <w:p w14:paraId="7A3EFEFC" w14:textId="77777777" w:rsidR="00B033D1" w:rsidRPr="00EC3BEF" w:rsidRDefault="00B033D1" w:rsidP="00EC3BEF"/>
    <w:p w14:paraId="5DC8F9A3" w14:textId="77777777" w:rsidR="00062A61" w:rsidRDefault="00062A61" w:rsidP="005F4AA2">
      <w:pPr>
        <w:widowControl w:val="0"/>
        <w:rPr>
          <w:lang w:val="nl-NL"/>
        </w:rPr>
      </w:pPr>
    </w:p>
    <w:p w14:paraId="021DD83B" w14:textId="77777777" w:rsidR="00062A61" w:rsidRDefault="00062A61" w:rsidP="005F4AA2">
      <w:pPr>
        <w:widowControl w:val="0"/>
        <w:rPr>
          <w:lang w:val="nl-NL"/>
        </w:rPr>
      </w:pPr>
    </w:p>
    <w:p w14:paraId="4DFD0621" w14:textId="77777777" w:rsidR="00062A61" w:rsidRDefault="00C767A3" w:rsidP="005F4AA2">
      <w:r>
        <w:t>Het College van burgemeester en schepenen</w:t>
      </w:r>
      <w:r w:rsidR="00B75D12">
        <w:rPr>
          <w:lang w:val="nl-NL"/>
        </w:rPr>
        <w:t xml:space="preserve"> heeft de melding ingediend door </w:t>
      </w:r>
      <w:r w:rsidRPr="00AE1BB0">
        <w:t xml:space="preserve">Daniel </w:t>
      </w:r>
      <w:proofErr w:type="spellStart"/>
      <w:r w:rsidRPr="00AE1BB0">
        <w:t>Pipeleers</w:t>
      </w:r>
      <w:proofErr w:type="spellEnd"/>
      <w:r w:rsidRPr="00AE1BB0">
        <w:t xml:space="preserve"> met als contactadres </w:t>
      </w:r>
      <w:proofErr w:type="spellStart"/>
      <w:r w:rsidRPr="00AE1BB0">
        <w:t>Opheersstraat</w:t>
      </w:r>
      <w:proofErr w:type="spellEnd"/>
      <w:r w:rsidRPr="00AE1BB0">
        <w:t xml:space="preserve"> 27A te 3870 Heers</w:t>
      </w:r>
      <w:r w:rsidR="00B75D12">
        <w:rPr>
          <w:lang w:val="nl-NL"/>
        </w:rPr>
        <w:t xml:space="preserve"> ontvangen.</w:t>
      </w:r>
    </w:p>
    <w:p w14:paraId="7EE110C1" w14:textId="77777777" w:rsidR="00062A61" w:rsidRDefault="00062A61" w:rsidP="005F4AA2">
      <w:pPr>
        <w:widowControl w:val="0"/>
        <w:rPr>
          <w:lang w:val="nl-NL"/>
        </w:rPr>
      </w:pPr>
    </w:p>
    <w:p w14:paraId="1B4CBB1F" w14:textId="77777777" w:rsidR="00062A61" w:rsidRDefault="00000000" w:rsidP="005F4AA2">
      <w:pPr>
        <w:widowControl w:val="0"/>
        <w:rPr>
          <w:lang w:val="nl-NL"/>
        </w:rPr>
      </w:pPr>
      <w:r>
        <w:rPr>
          <w:lang w:val="nl-NL"/>
        </w:rPr>
        <w:t>De melding werd ingediend op 27 januari 2026.</w:t>
      </w:r>
    </w:p>
    <w:p w14:paraId="69B3433D" w14:textId="77777777" w:rsidR="00062A61" w:rsidRDefault="00062A61" w:rsidP="005F4AA2">
      <w:pPr>
        <w:widowControl w:val="0"/>
        <w:rPr>
          <w:lang w:val="nl-NL"/>
        </w:rPr>
      </w:pPr>
    </w:p>
    <w:p w14:paraId="1D277718" w14:textId="77777777" w:rsidR="00062A61" w:rsidRDefault="00000000" w:rsidP="005F4AA2">
      <w:pPr>
        <w:widowControl w:val="0"/>
        <w:tabs>
          <w:tab w:val="center" w:pos="6237"/>
        </w:tabs>
        <w:rPr>
          <w:lang w:val="nl-NL"/>
        </w:rPr>
      </w:pPr>
      <w:r>
        <w:rPr>
          <w:lang w:val="nl-NL"/>
        </w:rPr>
        <w:t xml:space="preserve">De aanvraag heeft betrekking op een terrein met als ligging  en met als kadastrale ligging </w:t>
      </w:r>
      <w:r w:rsidRPr="00CE1E06">
        <w:t>afdeling 1 sectie C</w:t>
      </w:r>
      <w:r w:rsidRPr="00CE1E06">
        <w:rPr>
          <w:noProof/>
        </w:rPr>
        <w:t xml:space="preserve"> </w:t>
      </w:r>
      <w:r>
        <w:rPr>
          <w:noProof/>
        </w:rPr>
        <w:t xml:space="preserve">nrs. </w:t>
      </w:r>
      <w:r w:rsidRPr="00CE1E06">
        <w:t>205</w:t>
      </w:r>
      <w:r w:rsidRPr="00CE1E06">
        <w:rPr>
          <w:noProof/>
        </w:rPr>
        <w:t>B</w:t>
      </w:r>
      <w:r>
        <w:t xml:space="preserve"> en </w:t>
      </w:r>
      <w:r w:rsidRPr="00CE1E06">
        <w:t>207</w:t>
      </w:r>
      <w:r w:rsidRPr="00CE1E06">
        <w:rPr>
          <w:noProof/>
        </w:rPr>
        <w:t>D</w:t>
      </w:r>
      <w:r>
        <w:rPr>
          <w:lang w:val="nl-NL"/>
        </w:rPr>
        <w:t>.</w:t>
      </w:r>
    </w:p>
    <w:p w14:paraId="0E1097D5" w14:textId="77777777" w:rsidR="00062A61" w:rsidRDefault="00062A61" w:rsidP="005F4AA2">
      <w:pPr>
        <w:widowControl w:val="0"/>
        <w:tabs>
          <w:tab w:val="center" w:pos="6237"/>
        </w:tabs>
        <w:rPr>
          <w:lang w:val="nl-NL"/>
        </w:rPr>
      </w:pPr>
    </w:p>
    <w:p w14:paraId="2D9D7E21" w14:textId="77777777" w:rsidR="00062A61" w:rsidRDefault="00000000" w:rsidP="005F4AA2">
      <w:pPr>
        <w:widowControl w:val="0"/>
        <w:tabs>
          <w:tab w:val="center" w:pos="6237"/>
        </w:tabs>
        <w:rPr>
          <w:lang w:val="nl-NL"/>
        </w:rPr>
      </w:pPr>
      <w:r>
        <w:rPr>
          <w:lang w:val="nl-NL"/>
        </w:rPr>
        <w:t>De melding omvat: melding tussentijdse reductie rundveehouderijen en mestverwerkingsinstallaties</w:t>
      </w:r>
    </w:p>
    <w:p w14:paraId="4BB759A1" w14:textId="48F3AE7B" w:rsidR="00062A61" w:rsidRPr="00DA7768" w:rsidRDefault="00FC465C" w:rsidP="005F4AA2">
      <w:pPr>
        <w:widowControl w:val="0"/>
        <w:tabs>
          <w:tab w:val="center" w:pos="6237"/>
        </w:tabs>
        <w:rPr>
          <w:lang w:val="nl-NL"/>
        </w:rPr>
      </w:pPr>
      <w:r w:rsidRPr="00DA7768">
        <w:rPr>
          <w:lang w:val="nl-NL"/>
        </w:rPr>
        <w:t>Maatregel</w:t>
      </w:r>
    </w:p>
    <w:p w14:paraId="71395B39" w14:textId="168375AC" w:rsidR="00DA7768" w:rsidRPr="00DA7768" w:rsidRDefault="00DA7768" w:rsidP="005F4AA2">
      <w:pPr>
        <w:widowControl w:val="0"/>
        <w:tabs>
          <w:tab w:val="center" w:pos="6237"/>
        </w:tabs>
        <w:rPr>
          <w:lang w:val="nl-NL"/>
        </w:rPr>
      </w:pPr>
      <w:r w:rsidRPr="00DA7768">
        <w:rPr>
          <w:lang w:val="nl-NL"/>
        </w:rPr>
        <w:t xml:space="preserve">Vermindering van het aantal dierplaatsen, al dan niet door een tijdelijke buitengebruikstelling. </w:t>
      </w:r>
    </w:p>
    <w:p w14:paraId="19487FC1" w14:textId="77777777" w:rsidR="00FC465C" w:rsidRPr="00FC465C" w:rsidRDefault="00FC465C" w:rsidP="005F4AA2">
      <w:pPr>
        <w:widowControl w:val="0"/>
        <w:tabs>
          <w:tab w:val="center" w:pos="6237"/>
        </w:tabs>
        <w:rPr>
          <w:color w:val="FF0000"/>
          <w:lang w:val="nl-NL"/>
        </w:rPr>
      </w:pPr>
    </w:p>
    <w:p w14:paraId="53F663B5" w14:textId="77777777" w:rsidR="00062A61" w:rsidRDefault="00C767A3" w:rsidP="005F4AA2">
      <w:r>
        <w:t>Het College van burgemeester en schepenen</w:t>
      </w:r>
      <w:r w:rsidR="00B75D12">
        <w:rPr>
          <w:lang w:val="nl-NL"/>
        </w:rPr>
        <w:t xml:space="preserve"> heeft de aanvraag onderzocht rekening houdend met de </w:t>
      </w:r>
      <w:proofErr w:type="spellStart"/>
      <w:r w:rsidR="00B75D12">
        <w:rPr>
          <w:lang w:val="nl-NL"/>
        </w:rPr>
        <w:t>terzake</w:t>
      </w:r>
      <w:proofErr w:type="spellEnd"/>
      <w:r w:rsidR="00B75D12">
        <w:rPr>
          <w:lang w:val="nl-NL"/>
        </w:rPr>
        <w:t xml:space="preserve"> geldige wetgeving, in het bijzonder het omgevingsdecreet.</w:t>
      </w:r>
    </w:p>
    <w:p w14:paraId="2E5BF803" w14:textId="77777777" w:rsidR="00062A61" w:rsidRDefault="00062A61" w:rsidP="005F4AA2">
      <w:pPr>
        <w:widowControl w:val="0"/>
        <w:rPr>
          <w:lang w:val="nl-NL"/>
        </w:rPr>
      </w:pPr>
    </w:p>
    <w:p w14:paraId="19465C17" w14:textId="77777777" w:rsidR="00062A61" w:rsidRDefault="00C767A3" w:rsidP="005F4AA2">
      <w:r w:rsidRPr="00910200">
        <w:t>H</w:t>
      </w:r>
      <w:r w:rsidR="00117CFF" w:rsidRPr="00910200">
        <w:t>ET</w:t>
      </w:r>
      <w:r w:rsidRPr="00910200">
        <w:t xml:space="preserve"> COLLEGE VAN BURGEMEESTER EN SCHEPENEN</w:t>
      </w:r>
      <w:r w:rsidR="00B75D12">
        <w:rPr>
          <w:lang w:val="nl-NL"/>
        </w:rPr>
        <w:t xml:space="preserve"> HEEFT IN DE ZITTING VAN 9 FEBRUARI 2026 HET VOLGENDE BESLIST:</w:t>
      </w:r>
    </w:p>
    <w:p w14:paraId="3B479F65" w14:textId="77777777" w:rsidR="00062A61" w:rsidRDefault="00062A61" w:rsidP="005F4AA2">
      <w:pPr>
        <w:widowControl w:val="0"/>
        <w:rPr>
          <w:lang w:val="nl-NL"/>
        </w:rPr>
      </w:pPr>
    </w:p>
    <w:p w14:paraId="45BAB2A5" w14:textId="77777777" w:rsidR="00062A61" w:rsidRDefault="00000000" w:rsidP="005F4AA2">
      <w:pPr>
        <w:widowControl w:val="0"/>
        <w:rPr>
          <w:lang w:val="nl-NL"/>
        </w:rPr>
      </w:pPr>
      <w:r>
        <w:rPr>
          <w:lang w:val="nl-NL"/>
        </w:rPr>
        <w:t>Het college neemt akte van de melding.</w:t>
      </w:r>
    </w:p>
    <w:p w14:paraId="26642C53" w14:textId="77777777" w:rsidR="00D56E38" w:rsidRDefault="00D56E38" w:rsidP="005F4AA2">
      <w:pPr>
        <w:widowControl w:val="0"/>
        <w:rPr>
          <w:lang w:val="nl-NL"/>
        </w:rPr>
      </w:pPr>
    </w:p>
    <w:p w14:paraId="6C053175" w14:textId="77777777" w:rsidR="00D56E38" w:rsidRPr="00BD3CB3" w:rsidRDefault="00000000" w:rsidP="005F4AA2">
      <w:pPr>
        <w:widowControl w:val="0"/>
        <w:rPr>
          <w:rStyle w:val="Zwaar"/>
        </w:rPr>
      </w:pPr>
      <w:r w:rsidRPr="00BD3CB3">
        <w:rPr>
          <w:rStyle w:val="Zwaar"/>
        </w:rPr>
        <w:t>Beroepsmogelijkheid</w:t>
      </w:r>
    </w:p>
    <w:p w14:paraId="1E475662" w14:textId="77777777" w:rsidR="00D80C9D" w:rsidRPr="00D80C9D" w:rsidRDefault="00000000" w:rsidP="00D80C9D">
      <w:pPr>
        <w:pStyle w:val="beroeptekst"/>
      </w:pPr>
      <w:r w:rsidRPr="00D80C9D">
        <w:t>Men kan beroep instellen tegen deze uitdrukkelijke of stilzwijgende beslissing door een verzoekschrift tot schorsing en/of vernietiging in te dienen bij de Raad voor Vergunningsbetwistingen.</w:t>
      </w:r>
    </w:p>
    <w:p w14:paraId="31C9B143" w14:textId="77777777" w:rsidR="00D80C9D" w:rsidRPr="00D80C9D" w:rsidRDefault="00D80C9D" w:rsidP="00D80C9D">
      <w:pPr>
        <w:pStyle w:val="beroeptekst"/>
      </w:pPr>
    </w:p>
    <w:p w14:paraId="21A23201" w14:textId="77777777" w:rsidR="00D80C9D" w:rsidRPr="00D80C9D" w:rsidRDefault="00000000" w:rsidP="00D80C9D">
      <w:pPr>
        <w:pStyle w:val="beroeptekst"/>
      </w:pPr>
      <w:r w:rsidRPr="00D80C9D">
        <w:t>Bezorg hiertoe een verzoekschrift tot schorsing en/of vernietiging:</w:t>
      </w:r>
    </w:p>
    <w:p w14:paraId="666521F5" w14:textId="77777777" w:rsidR="00D80C9D" w:rsidRPr="00D80C9D" w:rsidRDefault="00000000" w:rsidP="00801A51">
      <w:pPr>
        <w:pStyle w:val="beroeptekst"/>
        <w:numPr>
          <w:ilvl w:val="0"/>
          <w:numId w:val="5"/>
        </w:numPr>
        <w:ind w:left="357" w:hanging="357"/>
      </w:pPr>
      <w:r w:rsidRPr="00D80C9D">
        <w:t>door elektronische neerlegging via het digitaal loket van de Vlaamse bestuursrechtcolleges, of;</w:t>
      </w:r>
    </w:p>
    <w:p w14:paraId="50D4ACCA" w14:textId="77777777" w:rsidR="00D80C9D" w:rsidRPr="00D80C9D" w:rsidRDefault="00000000" w:rsidP="00801A51">
      <w:pPr>
        <w:pStyle w:val="beroeptekst"/>
        <w:numPr>
          <w:ilvl w:val="0"/>
          <w:numId w:val="5"/>
        </w:numPr>
        <w:ind w:left="357" w:hanging="357"/>
      </w:pPr>
      <w:r w:rsidRPr="00D80C9D">
        <w:lastRenderedPageBreak/>
        <w:t>per aangetekende brief aan de Raad voor Vergunningsbetwistingen, p/a Dienst van de Bestuursrechtscolleges, Koning Albert II-laan 15 bus 130, 1210 Brussel of;</w:t>
      </w:r>
    </w:p>
    <w:p w14:paraId="09F593BC" w14:textId="77777777" w:rsidR="00D80C9D" w:rsidRPr="00D80C9D" w:rsidRDefault="00000000" w:rsidP="00801A51">
      <w:pPr>
        <w:pStyle w:val="beroeptekst"/>
        <w:numPr>
          <w:ilvl w:val="0"/>
          <w:numId w:val="5"/>
        </w:numPr>
        <w:ind w:left="357" w:hanging="357"/>
      </w:pPr>
      <w:r w:rsidRPr="00D80C9D">
        <w:t xml:space="preserve">door neerlegging ter griffie, Marie-Elisabeth </w:t>
      </w:r>
      <w:proofErr w:type="spellStart"/>
      <w:r w:rsidRPr="00D80C9D">
        <w:t>Belpairegebouw</w:t>
      </w:r>
      <w:proofErr w:type="spellEnd"/>
      <w:r w:rsidRPr="00D80C9D">
        <w:t xml:space="preserve">, Toren Noord (tweede verdieping), Simon </w:t>
      </w:r>
      <w:proofErr w:type="spellStart"/>
      <w:r w:rsidRPr="00D80C9D">
        <w:t>Bolivarlaan</w:t>
      </w:r>
      <w:proofErr w:type="spellEnd"/>
      <w:r w:rsidRPr="00D80C9D">
        <w:t xml:space="preserve"> 17, 1000 Brussel.</w:t>
      </w:r>
    </w:p>
    <w:p w14:paraId="2D313850" w14:textId="77777777" w:rsidR="00D80C9D" w:rsidRPr="00D80C9D" w:rsidRDefault="00D80C9D" w:rsidP="00D80C9D">
      <w:pPr>
        <w:pStyle w:val="beroeptekst"/>
      </w:pPr>
    </w:p>
    <w:p w14:paraId="544A248F" w14:textId="77777777" w:rsidR="00D80C9D" w:rsidRPr="00D80C9D" w:rsidRDefault="00000000" w:rsidP="00D80C9D">
      <w:pPr>
        <w:pStyle w:val="beroeptekst"/>
      </w:pPr>
      <w:r w:rsidRPr="00D80C9D">
        <w:t xml:space="preserve">Doe dit op straffe van </w:t>
      </w:r>
      <w:proofErr w:type="spellStart"/>
      <w:r w:rsidRPr="00D80C9D">
        <w:t>onontvankelijkheid</w:t>
      </w:r>
      <w:proofErr w:type="spellEnd"/>
      <w:r w:rsidRPr="00D80C9D">
        <w:t xml:space="preserve"> per beveiligde zending binnen een vervaltermijn van 45 dagen die ingaat de dag na de dag van aanplakking van de uitdrukkelijke of stilzwijgende beslissing.</w:t>
      </w:r>
    </w:p>
    <w:p w14:paraId="3B697770" w14:textId="77777777" w:rsidR="00D80C9D" w:rsidRPr="00D80C9D" w:rsidRDefault="00D80C9D" w:rsidP="00D80C9D">
      <w:pPr>
        <w:pStyle w:val="beroeptekst"/>
      </w:pPr>
    </w:p>
    <w:p w14:paraId="5817D655" w14:textId="77777777" w:rsidR="00D80C9D" w:rsidRPr="00D80C9D" w:rsidRDefault="00000000" w:rsidP="00D80C9D">
      <w:pPr>
        <w:pStyle w:val="beroeptekst"/>
      </w:pPr>
      <w:r w:rsidRPr="00D80C9D">
        <w:t>Gelijktijdig met de indiening van het verzoekschrift stuurt u een afschrift van het verzoekschrift ter informatie aan de verwerende partij (dit is de overheid die de beslissing genomen heeft) en aan de melder/exploitant.</w:t>
      </w:r>
    </w:p>
    <w:p w14:paraId="25866222" w14:textId="77777777" w:rsidR="00D80C9D" w:rsidRPr="00D80C9D" w:rsidRDefault="00D80C9D" w:rsidP="00D80C9D">
      <w:pPr>
        <w:pStyle w:val="beroeptekst"/>
      </w:pPr>
    </w:p>
    <w:p w14:paraId="2F6F715E" w14:textId="77777777" w:rsidR="00D80C9D" w:rsidRPr="00D80C9D" w:rsidRDefault="00000000" w:rsidP="00D80C9D">
      <w:pPr>
        <w:pStyle w:val="beroeptekst"/>
      </w:pPr>
      <w:r w:rsidRPr="00D80C9D">
        <w:t>Het verzoekschrift moet minstens de volgende gegevens bevatten:</w:t>
      </w:r>
    </w:p>
    <w:p w14:paraId="615CF3C5" w14:textId="77777777" w:rsidR="00D80C9D" w:rsidRPr="00D80C9D" w:rsidRDefault="00000000" w:rsidP="00801A51">
      <w:pPr>
        <w:pStyle w:val="beroeptekst"/>
        <w:numPr>
          <w:ilvl w:val="0"/>
          <w:numId w:val="6"/>
        </w:numPr>
        <w:ind w:left="357" w:hanging="357"/>
      </w:pPr>
      <w:r w:rsidRPr="00D80C9D">
        <w:t>De naam, de hoedanigheid, de woonplaats of de zetel van de verzoekende partij, de gekozen woonplaats in België, een telefoonnummer en een e-mailadres;</w:t>
      </w:r>
    </w:p>
    <w:p w14:paraId="4600B77D" w14:textId="77777777" w:rsidR="00D80C9D" w:rsidRPr="00D80C9D" w:rsidRDefault="00000000" w:rsidP="00801A51">
      <w:pPr>
        <w:pStyle w:val="beroeptekst"/>
        <w:numPr>
          <w:ilvl w:val="0"/>
          <w:numId w:val="6"/>
        </w:numPr>
        <w:ind w:left="357" w:hanging="357"/>
      </w:pPr>
      <w:r w:rsidRPr="00D80C9D">
        <w:t>De naam en het adres van de verweerder;</w:t>
      </w:r>
    </w:p>
    <w:p w14:paraId="248C17F8" w14:textId="77777777" w:rsidR="00D80C9D" w:rsidRPr="00D80C9D" w:rsidRDefault="00000000" w:rsidP="00801A51">
      <w:pPr>
        <w:pStyle w:val="beroeptekst"/>
        <w:numPr>
          <w:ilvl w:val="0"/>
          <w:numId w:val="6"/>
        </w:numPr>
        <w:ind w:left="357" w:hanging="357"/>
      </w:pPr>
      <w:r w:rsidRPr="00D80C9D">
        <w:t>Het voorwerp van het beroep of bezwaar;</w:t>
      </w:r>
    </w:p>
    <w:p w14:paraId="2D804B9A" w14:textId="77777777" w:rsidR="00D80C9D" w:rsidRPr="00D80C9D" w:rsidRDefault="00000000" w:rsidP="00801A51">
      <w:pPr>
        <w:pStyle w:val="beroeptekst"/>
        <w:numPr>
          <w:ilvl w:val="0"/>
          <w:numId w:val="6"/>
        </w:numPr>
        <w:ind w:left="357" w:hanging="357"/>
      </w:pPr>
      <w:r w:rsidRPr="00D80C9D">
        <w:t>Een uiteenzetting van de feiten en de ingeroepen middelen;</w:t>
      </w:r>
    </w:p>
    <w:p w14:paraId="2DE129DD" w14:textId="77777777" w:rsidR="00D80C9D" w:rsidRPr="00D80C9D" w:rsidRDefault="00000000" w:rsidP="00801A51">
      <w:pPr>
        <w:pStyle w:val="beroeptekst"/>
        <w:numPr>
          <w:ilvl w:val="0"/>
          <w:numId w:val="6"/>
        </w:numPr>
        <w:ind w:left="357" w:hanging="357"/>
      </w:pPr>
      <w:r w:rsidRPr="00D80C9D">
        <w:t>Een inventaris van de overtuigingsstukken.</w:t>
      </w:r>
    </w:p>
    <w:p w14:paraId="320FD1BC" w14:textId="77777777" w:rsidR="00D80C9D" w:rsidRPr="00D80C9D" w:rsidRDefault="00D80C9D" w:rsidP="00D80C9D">
      <w:pPr>
        <w:pStyle w:val="beroeptekst"/>
      </w:pPr>
    </w:p>
    <w:p w14:paraId="23EDF9F5" w14:textId="77777777" w:rsidR="00D80C9D" w:rsidRPr="00D80C9D" w:rsidRDefault="00000000" w:rsidP="00D80C9D">
      <w:pPr>
        <w:pStyle w:val="beroeptekst"/>
      </w:pPr>
      <w:r w:rsidRPr="00D80C9D">
        <w:t>U bent bij het indienen van het verzoekschrift een rolrecht verschuldigd van:</w:t>
      </w:r>
    </w:p>
    <w:p w14:paraId="7B9AEB9D" w14:textId="77777777" w:rsidR="00D80C9D" w:rsidRPr="00D80C9D" w:rsidRDefault="00000000" w:rsidP="00801A51">
      <w:pPr>
        <w:pStyle w:val="beroeptekst"/>
        <w:ind w:left="426" w:hanging="426"/>
      </w:pPr>
      <w:r w:rsidRPr="00D80C9D">
        <w:t>*</w:t>
      </w:r>
      <w:r w:rsidRPr="00D80C9D">
        <w:tab/>
        <w:t>200 euro bij het indienen van een verzoekschrift tot vernietiging</w:t>
      </w:r>
    </w:p>
    <w:p w14:paraId="014DEE69" w14:textId="77777777" w:rsidR="00D80C9D" w:rsidRPr="00D80C9D" w:rsidRDefault="00000000" w:rsidP="00801A51">
      <w:pPr>
        <w:pStyle w:val="beroeptekst"/>
        <w:ind w:left="426" w:hanging="426"/>
      </w:pPr>
      <w:r w:rsidRPr="00D80C9D">
        <w:t>*</w:t>
      </w:r>
      <w:r w:rsidRPr="00D80C9D">
        <w:tab/>
        <w:t>100 euro bij het indienen van een verzoekschrift tot schorsing of tot schorsing wegens uiterst dringende noodzakelijkheid.</w:t>
      </w:r>
    </w:p>
    <w:p w14:paraId="25BFD5BD" w14:textId="77777777" w:rsidR="00D80C9D" w:rsidRPr="00D80C9D" w:rsidRDefault="00D80C9D" w:rsidP="00D80C9D">
      <w:pPr>
        <w:pStyle w:val="beroeptekst"/>
      </w:pPr>
    </w:p>
    <w:p w14:paraId="4B7771DA" w14:textId="77777777" w:rsidR="00D80C9D" w:rsidRPr="00D80C9D" w:rsidRDefault="00000000" w:rsidP="00D80C9D">
      <w:pPr>
        <w:pStyle w:val="beroeptekst"/>
      </w:pPr>
      <w:r w:rsidRPr="00D80C9D">
        <w:t>Meer info vindt u op de website van de Raad voor Vergunningsbetwistingen.</w:t>
      </w:r>
    </w:p>
    <w:p w14:paraId="40579465" w14:textId="77777777" w:rsidR="00D80C9D" w:rsidRPr="00D80C9D" w:rsidRDefault="00000000" w:rsidP="00D80C9D">
      <w:pPr>
        <w:pStyle w:val="beroeptekst"/>
        <w:rPr>
          <w:lang w:val="nl-NL"/>
        </w:rPr>
      </w:pPr>
      <w:r w:rsidRPr="00D80C9D">
        <w:t>(http://www.dbrc.be/vergunningsbetwistingen)</w:t>
      </w:r>
    </w:p>
    <w:p w14:paraId="7AE4C0E7" w14:textId="77777777" w:rsidR="00062A61" w:rsidRDefault="00062A61" w:rsidP="005F4AA2">
      <w:pPr>
        <w:widowControl w:val="0"/>
        <w:rPr>
          <w:lang w:val="nl-NL"/>
        </w:rPr>
      </w:pPr>
    </w:p>
    <w:p w14:paraId="34C9526F" w14:textId="77777777" w:rsidR="00062A61" w:rsidRDefault="00000000" w:rsidP="005F4AA2">
      <w:pPr>
        <w:widowControl w:val="0"/>
        <w:rPr>
          <w:lang w:val="nl-NL"/>
        </w:rPr>
      </w:pPr>
      <w:r>
        <w:rPr>
          <w:lang w:val="nl-NL"/>
        </w:rPr>
        <w:t>Afgeleverd te Heers, 9 februari 2026</w:t>
      </w:r>
    </w:p>
    <w:p w14:paraId="2A6C312F" w14:textId="77777777" w:rsidR="00D56E38" w:rsidRDefault="00D56E38" w:rsidP="005F4AA2">
      <w:pPr>
        <w:widowControl w:val="0"/>
        <w:rPr>
          <w:lang w:val="nl-NL"/>
        </w:rPr>
      </w:pPr>
    </w:p>
    <w:p w14:paraId="13A7AF25" w14:textId="77777777" w:rsidR="00D56E38" w:rsidRDefault="00D56E38" w:rsidP="005F4AA2">
      <w:pPr>
        <w:widowControl w:val="0"/>
        <w:rPr>
          <w:lang w:val="nl-NL"/>
        </w:rPr>
      </w:pPr>
    </w:p>
    <w:p w14:paraId="22F6D478" w14:textId="77777777" w:rsidR="00062A61" w:rsidRDefault="00000000" w:rsidP="005F4AA2">
      <w:pPr>
        <w:widowControl w:val="0"/>
        <w:spacing w:line="259" w:lineRule="auto"/>
        <w:rPr>
          <w:lang w:val="nl-NL"/>
        </w:rPr>
      </w:pPr>
      <w:r>
        <w:rPr>
          <w:lang w:val="nl-NL"/>
        </w:rPr>
        <w:br w:type="page"/>
      </w:r>
    </w:p>
    <w:p w14:paraId="7241B1A5" w14:textId="77777777" w:rsidR="00062A61" w:rsidRDefault="00000000" w:rsidP="005F4AA2">
      <w:pPr>
        <w:widowControl w:val="0"/>
      </w:pPr>
      <w:r>
        <w:lastRenderedPageBreak/>
        <w:t>Dossiernummer omgevingsloket OMV_2026010984</w:t>
      </w:r>
    </w:p>
    <w:p w14:paraId="5D48EDAB" w14:textId="72C395EE" w:rsidR="00062A61" w:rsidRPr="002D45C4" w:rsidRDefault="00000000" w:rsidP="005F4AA2">
      <w:pPr>
        <w:widowControl w:val="0"/>
      </w:pPr>
      <w:r w:rsidRPr="002D45C4">
        <w:t xml:space="preserve">Dossiernummer </w:t>
      </w:r>
      <w:r w:rsidR="00FC465C">
        <w:t>2026/8</w:t>
      </w:r>
    </w:p>
    <w:p w14:paraId="51D29429" w14:textId="77777777" w:rsidR="00062A61" w:rsidRDefault="00000000" w:rsidP="005F4AA2">
      <w:pPr>
        <w:widowControl w:val="0"/>
      </w:pPr>
      <w:r w:rsidRPr="00DD150B">
        <w:t xml:space="preserve">Inrichtingsnummer </w:t>
      </w:r>
      <w:r w:rsidR="00036855">
        <w:t>20260127-0029</w:t>
      </w:r>
    </w:p>
    <w:p w14:paraId="168AB6F9" w14:textId="77777777" w:rsidR="00D84660" w:rsidRPr="002D45C4" w:rsidRDefault="00D84660" w:rsidP="005F4AA2">
      <w:pPr>
        <w:widowControl w:val="0"/>
      </w:pPr>
    </w:p>
    <w:p w14:paraId="629A2C45" w14:textId="3D1C1449" w:rsidR="00062A61" w:rsidRPr="002D45C4" w:rsidRDefault="00000000" w:rsidP="005F4AA2">
      <w:pPr>
        <w:widowControl w:val="0"/>
        <w:rPr>
          <w:rStyle w:val="Zwaar"/>
        </w:rPr>
      </w:pPr>
      <w:r>
        <w:rPr>
          <w:rStyle w:val="Zwaar"/>
        </w:rPr>
        <w:t>BESLUIT VAN HET COLLEGE VAN BURGEMEESTER EN SCHEPENEN TOT AKTENAME VAN EEN MELDING VOOR</w:t>
      </w:r>
      <w:r w:rsidR="00FC465C">
        <w:rPr>
          <w:rStyle w:val="Zwaar"/>
        </w:rPr>
        <w:t xml:space="preserve"> </w:t>
      </w:r>
      <w:r w:rsidRPr="00FC465C">
        <w:rPr>
          <w:rStyle w:val="Zwaar"/>
        </w:rPr>
        <w:t>TUSSENTIJDSE REDUCTIE RUNDVEEHOUDERIJEN EN MESTVERWERKINGSINSTALLATIES</w:t>
      </w:r>
    </w:p>
    <w:p w14:paraId="4FA14DA6" w14:textId="77777777" w:rsidR="00062A61" w:rsidRPr="002D45C4" w:rsidRDefault="00000000" w:rsidP="005F4AA2">
      <w:pPr>
        <w:widowControl w:val="0"/>
      </w:pPr>
      <w:r w:rsidRPr="002D45C4">
        <w:rPr>
          <w:noProof/>
          <w:lang w:eastAsia="nl-BE"/>
        </w:rPr>
        <mc:AlternateContent>
          <mc:Choice Requires="wps">
            <w:drawing>
              <wp:anchor distT="0" distB="0" distL="114300" distR="114300" simplePos="0" relativeHeight="251658240" behindDoc="0" locked="0" layoutInCell="1" allowOverlap="1" wp14:anchorId="73701C12" wp14:editId="2EF1CF4F">
                <wp:simplePos x="0" y="0"/>
                <wp:positionH relativeFrom="column">
                  <wp:posOffset>4445</wp:posOffset>
                </wp:positionH>
                <wp:positionV relativeFrom="paragraph">
                  <wp:posOffset>80010</wp:posOffset>
                </wp:positionV>
                <wp:extent cx="5534025" cy="0"/>
                <wp:effectExtent l="0" t="0" r="9525" b="19050"/>
                <wp:wrapNone/>
                <wp:docPr id="2" name="Rechte verbindingslijn 2"/>
                <wp:cNvGraphicFramePr/>
                <a:graphic xmlns:a="http://schemas.openxmlformats.org/drawingml/2006/main">
                  <a:graphicData uri="http://schemas.microsoft.com/office/word/2010/wordprocessingShape">
                    <wps:wsp>
                      <wps:cNvCnPr/>
                      <wps:spPr>
                        <a:xfrm>
                          <a:off x="0" y="0"/>
                          <a:ext cx="5534025" cy="0"/>
                        </a:xfrm>
                        <a:prstGeom prst="line">
                          <a:avLst/>
                        </a:prstGeom>
                        <a:ln w="317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2" o:spid="_x0000_s1025" style="mso-height-percent:0;mso-height-relative:margin;mso-width-percent:0;mso-width-relative:margin;mso-wrap-distance-bottom:0;mso-wrap-distance-left:9pt;mso-wrap-distance-right:9pt;mso-wrap-distance-top:0;mso-wrap-style:square;position:absolute;visibility:visible;z-index:251659264" from="0.35pt,6.3pt" to="436.1pt,6.3pt" strokecolor="black" strokeweight="0.25pt">
                <v:stroke joinstyle="miter"/>
              </v:line>
            </w:pict>
          </mc:Fallback>
        </mc:AlternateContent>
      </w:r>
    </w:p>
    <w:p w14:paraId="7A2CB96F" w14:textId="77777777" w:rsidR="00D84660" w:rsidRDefault="00D84660" w:rsidP="005F4AA2">
      <w:pPr>
        <w:widowControl w:val="0"/>
      </w:pPr>
    </w:p>
    <w:p w14:paraId="20D2D941" w14:textId="77777777" w:rsidR="00062A61" w:rsidRDefault="00000000" w:rsidP="005F4AA2">
      <w:pPr>
        <w:widowControl w:val="0"/>
      </w:pPr>
      <w:r>
        <w:t xml:space="preserve">De melding ingediend door </w:t>
      </w:r>
      <w:r w:rsidRPr="00AE1BB0">
        <w:t xml:space="preserve">Daniel </w:t>
      </w:r>
      <w:proofErr w:type="spellStart"/>
      <w:r w:rsidRPr="00AE1BB0">
        <w:t>Pipeleers</w:t>
      </w:r>
      <w:proofErr w:type="spellEnd"/>
      <w:r w:rsidRPr="00AE1BB0">
        <w:t xml:space="preserve"> met als contactadres </w:t>
      </w:r>
      <w:proofErr w:type="spellStart"/>
      <w:r w:rsidRPr="00AE1BB0">
        <w:t>Opheersstraat</w:t>
      </w:r>
      <w:proofErr w:type="spellEnd"/>
      <w:r w:rsidRPr="00AE1BB0">
        <w:t xml:space="preserve"> 27A te 3870 Heers</w:t>
      </w:r>
      <w:r>
        <w:t>, werd per beveiligde zending verzonden op 27 januari 2026.</w:t>
      </w:r>
    </w:p>
    <w:p w14:paraId="53E544E4" w14:textId="77777777" w:rsidR="00062A61" w:rsidRPr="002D45C4" w:rsidRDefault="00000000" w:rsidP="005F4AA2">
      <w:pPr>
        <w:widowControl w:val="0"/>
      </w:pPr>
      <w:r w:rsidRPr="002D45C4">
        <w:t xml:space="preserve"> </w:t>
      </w:r>
    </w:p>
    <w:p w14:paraId="1D90B419" w14:textId="77777777" w:rsidR="00062A61" w:rsidRDefault="00000000" w:rsidP="005F4AA2">
      <w:pPr>
        <w:widowControl w:val="0"/>
      </w:pPr>
      <w:r w:rsidRPr="00D84660">
        <w:t xml:space="preserve">Deze melding werd onderzocht, rekening houdend met de </w:t>
      </w:r>
      <w:proofErr w:type="spellStart"/>
      <w:r w:rsidRPr="00D84660">
        <w:t>terzake</w:t>
      </w:r>
      <w:proofErr w:type="spellEnd"/>
      <w:r w:rsidRPr="00D84660">
        <w:t xml:space="preserve"> geldende wettelijke bepalingen, in het bijzonder met het decreet van 25 april 2014 betreffende de </w:t>
      </w:r>
      <w:proofErr w:type="spellStart"/>
      <w:r w:rsidRPr="00D84660">
        <w:t>omgevingsvergunning</w:t>
      </w:r>
      <w:proofErr w:type="spellEnd"/>
      <w:r w:rsidRPr="00D84660">
        <w:t>, het decreet van 5 april 1995 houdende algemene bepalingen inzake milieubeleid, de Vlaamse Codex Ruimtelijke Ordening en hun uitvoeringsbesluiten.</w:t>
      </w:r>
    </w:p>
    <w:p w14:paraId="5359F1AE" w14:textId="77777777" w:rsidR="00D84660" w:rsidRPr="002D45C4" w:rsidRDefault="00D84660" w:rsidP="005F4AA2">
      <w:pPr>
        <w:widowControl w:val="0"/>
      </w:pPr>
    </w:p>
    <w:p w14:paraId="3C998ECE" w14:textId="77777777" w:rsidR="00D84660" w:rsidRDefault="00000000" w:rsidP="005F4AA2">
      <w:pPr>
        <w:widowControl w:val="0"/>
      </w:pPr>
      <w:r>
        <w:t xml:space="preserve">Artikel 111 van het decreet van 25 april 2014 betreffende de </w:t>
      </w:r>
      <w:proofErr w:type="spellStart"/>
      <w:r>
        <w:t>omgevingsvergunning</w:t>
      </w:r>
      <w:proofErr w:type="spellEnd"/>
      <w:r>
        <w:t xml:space="preserve"> luidt: </w:t>
      </w:r>
    </w:p>
    <w:p w14:paraId="6A085292" w14:textId="77777777" w:rsidR="00D84660" w:rsidRDefault="00000000" w:rsidP="005F4AA2">
      <w:pPr>
        <w:widowControl w:val="0"/>
      </w:pPr>
      <w:r>
        <w:t xml:space="preserve">“De bevoegde overheid, vermeld in artikel 107, gaat na of de gemelde handelingen of exploitatie </w:t>
      </w:r>
      <w:proofErr w:type="spellStart"/>
      <w:r>
        <w:t>meldingsplichtig</w:t>
      </w:r>
      <w:proofErr w:type="spellEnd"/>
      <w:r>
        <w:t xml:space="preserve"> zijn of niet verboden zijn bij of krachtens:</w:t>
      </w:r>
    </w:p>
    <w:p w14:paraId="5C548DCB" w14:textId="77777777" w:rsidR="00D84660" w:rsidRDefault="00000000" w:rsidP="005F4AA2">
      <w:pPr>
        <w:widowControl w:val="0"/>
      </w:pPr>
      <w:r>
        <w:t>1° artikel 5.4.3, § 3, van het DABM;</w:t>
      </w:r>
    </w:p>
    <w:p w14:paraId="32D08E05" w14:textId="77777777" w:rsidR="00D84660" w:rsidRDefault="00000000" w:rsidP="005F4AA2">
      <w:pPr>
        <w:widowControl w:val="0"/>
      </w:pPr>
      <w:r>
        <w:t>2° artikel 4.2.2, § 1, van de VCRO.</w:t>
      </w:r>
    </w:p>
    <w:p w14:paraId="05E53787" w14:textId="77777777" w:rsidR="00D84660" w:rsidRDefault="00D84660" w:rsidP="005F4AA2">
      <w:pPr>
        <w:widowControl w:val="0"/>
      </w:pPr>
    </w:p>
    <w:p w14:paraId="458FE420" w14:textId="77777777" w:rsidR="00C02A92" w:rsidRDefault="00000000" w:rsidP="00C02A92">
      <w:pPr>
        <w:widowControl w:val="0"/>
      </w:pPr>
      <w:r>
        <w:t xml:space="preserve">Als de handelingen of de exploitatie </w:t>
      </w:r>
      <w:proofErr w:type="spellStart"/>
      <w:r>
        <w:t>meldingsplichtig</w:t>
      </w:r>
      <w:proofErr w:type="spellEnd"/>
      <w:r>
        <w:t xml:space="preserve"> en niet verboden zijn, neemt de bevoegde overheid, vermeld in artikel 107, akte van de melding. Ze bezorgt de meldingsakte per beveiligde zending aan de persoon die de melding heeft verricht binnen een termijn van twintig dagen vanaf de dag na de datum van ontvangst van de melding.</w:t>
      </w:r>
    </w:p>
    <w:p w14:paraId="3C2F6E4D" w14:textId="77777777" w:rsidR="00D84660" w:rsidRDefault="00D84660" w:rsidP="005F4AA2">
      <w:pPr>
        <w:widowControl w:val="0"/>
      </w:pPr>
    </w:p>
    <w:p w14:paraId="02A74F2D" w14:textId="77777777" w:rsidR="00062A61" w:rsidRDefault="00000000" w:rsidP="005F4AA2">
      <w:pPr>
        <w:widowControl w:val="0"/>
      </w:pPr>
      <w:r>
        <w:t xml:space="preserve">Als de handelingen of de exploitatie niet </w:t>
      </w:r>
      <w:proofErr w:type="spellStart"/>
      <w:r>
        <w:t>meldingsplichtig</w:t>
      </w:r>
      <w:proofErr w:type="spellEnd"/>
      <w:r>
        <w:t xml:space="preserve"> of verboden zijn, stelt de overheid, vermeld in artikel 107, de persoon die de melding heeft verricht binnen dezelfde ordetermijn daarvan in kennis. In dat geval wordt geen akte genomen en wordt aan de melding geen verder gevolg gegeven.”</w:t>
      </w:r>
    </w:p>
    <w:p w14:paraId="67952499" w14:textId="77777777" w:rsidR="00D84660" w:rsidRDefault="00D84660" w:rsidP="005F4AA2">
      <w:pPr>
        <w:widowControl w:val="0"/>
      </w:pPr>
    </w:p>
    <w:p w14:paraId="5FA9E4B7" w14:textId="77777777" w:rsidR="00D84660" w:rsidRPr="00D84660" w:rsidRDefault="00000000" w:rsidP="005F4AA2">
      <w:pPr>
        <w:widowControl w:val="0"/>
        <w:rPr>
          <w:rStyle w:val="Zwaar"/>
          <w:u w:val="single"/>
        </w:rPr>
      </w:pPr>
      <w:r w:rsidRPr="00D84660">
        <w:rPr>
          <w:rStyle w:val="Zwaar"/>
          <w:u w:val="single"/>
        </w:rPr>
        <w:t>Voorwerp van de melding</w:t>
      </w:r>
    </w:p>
    <w:p w14:paraId="13B816E0" w14:textId="6B41AAD7" w:rsidR="00D84660" w:rsidRDefault="00000000" w:rsidP="005F4AA2">
      <w:pPr>
        <w:widowControl w:val="0"/>
      </w:pPr>
      <w:r>
        <w:t>De melding heeft betrekking op een terrein, gelegen</w:t>
      </w:r>
      <w:r w:rsidR="00FC465C">
        <w:t xml:space="preserve"> </w:t>
      </w:r>
      <w:proofErr w:type="spellStart"/>
      <w:r w:rsidR="00FC465C">
        <w:t>Opheersstraat</w:t>
      </w:r>
      <w:proofErr w:type="spellEnd"/>
      <w:r w:rsidR="00FC465C">
        <w:t xml:space="preserve"> 27a</w:t>
      </w:r>
      <w:r>
        <w:t xml:space="preserve"> , kadastrale ligging: </w:t>
      </w:r>
      <w:r w:rsidRPr="00CE1E06">
        <w:t>afdeling 1 sectie C</w:t>
      </w:r>
      <w:r w:rsidRPr="00CE1E06">
        <w:rPr>
          <w:noProof/>
        </w:rPr>
        <w:t xml:space="preserve"> </w:t>
      </w:r>
      <w:r>
        <w:rPr>
          <w:noProof/>
        </w:rPr>
        <w:t xml:space="preserve">nrs. </w:t>
      </w:r>
      <w:r w:rsidRPr="00CE1E06">
        <w:t>205</w:t>
      </w:r>
      <w:r w:rsidRPr="00CE1E06">
        <w:rPr>
          <w:noProof/>
        </w:rPr>
        <w:t>B</w:t>
      </w:r>
      <w:r>
        <w:t xml:space="preserve"> en </w:t>
      </w:r>
      <w:r w:rsidRPr="00CE1E06">
        <w:t>207</w:t>
      </w:r>
      <w:r w:rsidRPr="00CE1E06">
        <w:rPr>
          <w:noProof/>
        </w:rPr>
        <w:t>D</w:t>
      </w:r>
      <w:r>
        <w:t xml:space="preserve">. </w:t>
      </w:r>
    </w:p>
    <w:p w14:paraId="1852536A" w14:textId="77777777" w:rsidR="00D84660" w:rsidRDefault="00D84660" w:rsidP="005F4AA2">
      <w:pPr>
        <w:widowControl w:val="0"/>
      </w:pPr>
    </w:p>
    <w:p w14:paraId="2956BA4A" w14:textId="61A1BDF4" w:rsidR="00062A61" w:rsidRDefault="00000000" w:rsidP="005F4AA2">
      <w:pPr>
        <w:widowControl w:val="0"/>
      </w:pPr>
      <w:r>
        <w:t>Het betreft een melding voor tussentijdse reductie rundveehouderijen en mestverwerkingsinstallaties</w:t>
      </w:r>
      <w:r w:rsidRPr="002D45C4">
        <w:t>.</w:t>
      </w:r>
    </w:p>
    <w:p w14:paraId="45AE3AC3" w14:textId="77777777" w:rsidR="00D84660" w:rsidRPr="00C9562B" w:rsidRDefault="00D84660" w:rsidP="005F4AA2">
      <w:pPr>
        <w:widowControl w:val="0"/>
        <w:rPr>
          <w:b/>
        </w:rPr>
      </w:pPr>
    </w:p>
    <w:p w14:paraId="48112AE6" w14:textId="77777777" w:rsidR="00D84660" w:rsidRDefault="00000000" w:rsidP="005F4AA2">
      <w:pPr>
        <w:widowControl w:val="0"/>
        <w:rPr>
          <w:rStyle w:val="Zwaar"/>
          <w:u w:val="single"/>
        </w:rPr>
      </w:pPr>
      <w:r w:rsidRPr="00D84660">
        <w:rPr>
          <w:rStyle w:val="Zwaar"/>
          <w:u w:val="single"/>
        </w:rPr>
        <w:t>Bevoegdheid</w:t>
      </w:r>
    </w:p>
    <w:p w14:paraId="55A78E26" w14:textId="77777777" w:rsidR="00D84660" w:rsidRDefault="00000000" w:rsidP="005F4AA2">
      <w:pPr>
        <w:widowControl w:val="0"/>
      </w:pPr>
      <w:r>
        <w:t xml:space="preserve">De melding heeft geen betrekking op een Vlaams of provinciaal project, noch op een ingedeelde inrichting van klasse 1, noch op een gemeentegrensoverschrijdend project. </w:t>
      </w:r>
    </w:p>
    <w:p w14:paraId="1805246B" w14:textId="77777777" w:rsidR="00D84660" w:rsidRDefault="00D84660" w:rsidP="005F4AA2">
      <w:pPr>
        <w:widowControl w:val="0"/>
      </w:pPr>
    </w:p>
    <w:p w14:paraId="1852E3D5" w14:textId="77777777" w:rsidR="00D84660" w:rsidRPr="00D84660" w:rsidRDefault="00000000" w:rsidP="005F4AA2">
      <w:pPr>
        <w:widowControl w:val="0"/>
      </w:pPr>
      <w:r>
        <w:t xml:space="preserve">Het college van burgemeester en schepenen is dan ook bevoegd voor de </w:t>
      </w:r>
      <w:proofErr w:type="spellStart"/>
      <w:r>
        <w:t>aktename</w:t>
      </w:r>
      <w:proofErr w:type="spellEnd"/>
      <w:r>
        <w:t>.</w:t>
      </w:r>
    </w:p>
    <w:p w14:paraId="3EFB1661" w14:textId="77777777" w:rsidR="00062A61" w:rsidRDefault="00062A61" w:rsidP="005F4AA2">
      <w:pPr>
        <w:widowControl w:val="0"/>
      </w:pPr>
    </w:p>
    <w:p w14:paraId="41966353" w14:textId="77777777" w:rsidR="00062A61" w:rsidRPr="001A6EDB" w:rsidRDefault="00000000" w:rsidP="005F4AA2">
      <w:pPr>
        <w:widowControl w:val="0"/>
        <w:rPr>
          <w:rStyle w:val="Zwaar"/>
          <w:u w:val="single"/>
        </w:rPr>
      </w:pPr>
      <w:r w:rsidRPr="001A6EDB">
        <w:rPr>
          <w:rStyle w:val="Zwaar"/>
          <w:u w:val="single"/>
        </w:rPr>
        <w:t xml:space="preserve">Onderzoek van het </w:t>
      </w:r>
      <w:proofErr w:type="spellStart"/>
      <w:r w:rsidRPr="001A6EDB">
        <w:rPr>
          <w:rStyle w:val="Zwaar"/>
          <w:u w:val="single"/>
        </w:rPr>
        <w:t>meldingsplichtig</w:t>
      </w:r>
      <w:proofErr w:type="spellEnd"/>
      <w:r w:rsidRPr="001A6EDB">
        <w:rPr>
          <w:rStyle w:val="Zwaar"/>
          <w:u w:val="single"/>
        </w:rPr>
        <w:t xml:space="preserve"> en niet-verboden karakter</w:t>
      </w:r>
    </w:p>
    <w:p w14:paraId="416D4A0F" w14:textId="77777777" w:rsidR="00062A61" w:rsidRDefault="00062A61" w:rsidP="005F4AA2">
      <w:pPr>
        <w:widowControl w:val="0"/>
      </w:pPr>
    </w:p>
    <w:p w14:paraId="18BEF24D" w14:textId="77777777" w:rsidR="00CF0AB1" w:rsidRDefault="00000000" w:rsidP="005F4AA2">
      <w:pPr>
        <w:widowControl w:val="0"/>
      </w:pPr>
      <w:r w:rsidRPr="00CF0AB1">
        <w:t>Ligging volgens de plannen van aanleg, uitvoeringsplannen, verkavelingen.</w:t>
      </w:r>
    </w:p>
    <w:p w14:paraId="70622712" w14:textId="26256865" w:rsidR="002D5EAE" w:rsidRDefault="001C3D26" w:rsidP="005F4AA2">
      <w:r w:rsidRPr="001C3D26">
        <w:t xml:space="preserve">De aanvraag dient getoetst te worden aan de bepalingen van het gewestplan </w:t>
      </w:r>
      <w:r w:rsidR="00B65073">
        <w:t>Sint-Truiden</w:t>
      </w:r>
      <w:r w:rsidRPr="001C3D26">
        <w:t>-</w:t>
      </w:r>
      <w:r w:rsidR="00B65073">
        <w:t>Tongeren</w:t>
      </w:r>
      <w:r w:rsidRPr="001C3D26">
        <w:t xml:space="preserve"> d.d. 0</w:t>
      </w:r>
      <w:r w:rsidR="00B65073">
        <w:t>5/04/</w:t>
      </w:r>
      <w:r w:rsidRPr="001C3D26">
        <w:t>197</w:t>
      </w:r>
      <w:r w:rsidR="00B65073">
        <w:t>7</w:t>
      </w:r>
      <w:r w:rsidRPr="001C3D26">
        <w:t xml:space="preserve"> en meer specifiek aan deze van het K.B. van 28 december 1972 betreffende de inrichting en de toepassing van de ontwerp gewestplannen en de gewestplannen.</w:t>
      </w:r>
      <w:r w:rsidR="004A305E" w:rsidRPr="004A305E">
        <w:t xml:space="preserve"> </w:t>
      </w:r>
      <w:r w:rsidRPr="001C3D26">
        <w:t xml:space="preserve">De aanvraag is gelegen in: </w:t>
      </w:r>
    </w:p>
    <w:p w14:paraId="0081D91A" w14:textId="77777777" w:rsidR="003A47E9" w:rsidRPr="00F6663D" w:rsidRDefault="00000000" w:rsidP="004A305E">
      <w:r w:rsidRPr="0000687A">
        <w:t>agrarisch gebied</w:t>
      </w:r>
    </w:p>
    <w:p w14:paraId="10725BCB" w14:textId="77777777" w:rsidR="008472CC" w:rsidRPr="004A305E" w:rsidRDefault="00000000" w:rsidP="004A305E">
      <w:r w:rsidRPr="004A305E">
        <w:lastRenderedPageBreak/>
        <w:t>De agrarische gebieden zijn bestemd voor de landbouw in de ruime zin. Behoudens bijzondere bepalingen mogen de agrarische gebieden enkel bevatten de voor het bedrijf noodzakelijke gebouwen, de woning van de exploitanten, benevens verblijfsgelegenheid voor zover deze een integrerend deel van een leefbaar bedrijf uitmaakt, en eveneens para-agrarische bedrijven. Gebouwen bestemd voor niet aan de grond gebonden agrarische bedrijven met industrieel karakter of voor intensieve veeteelt, mogen slechts opgericht worden op ten minste 300 m van een woongebied of op ten minste 100 m van een woonuitbreidingsgebied, tenzij het een woongebied met landelijk karakter betreft. De afstand van 300 en 100 m geldt evenwel niet in geval van uitbreiding van bestaande bedrijven. De overschakeling naar bosgebied is toegestaan overeenkomstig de bepalingen van artikel 35 van het Veldwetboek, betreffende de afbakening van de landbouw- en bosgebieden.</w:t>
      </w:r>
    </w:p>
    <w:p w14:paraId="0E3827B5" w14:textId="77777777" w:rsidR="003A47E9" w:rsidRPr="002B67AD" w:rsidRDefault="001C3D26" w:rsidP="004A305E">
      <w:r>
        <w:t xml:space="preserve">De aanvraag </w:t>
      </w:r>
      <w:r w:rsidRPr="002B67AD">
        <w:t>is niet gelegen in een bijzonder plan van aanleg.</w:t>
      </w:r>
    </w:p>
    <w:p w14:paraId="1B580922" w14:textId="77777777" w:rsidR="003A47E9" w:rsidRPr="004A305E" w:rsidRDefault="001C3D26" w:rsidP="004A305E">
      <w:r>
        <w:t>De aanvraag</w:t>
      </w:r>
      <w:r w:rsidRPr="004A305E">
        <w:t xml:space="preserve"> is niet gelegen in een ruimtelijk uitvoeringsplan.</w:t>
      </w:r>
    </w:p>
    <w:p w14:paraId="1B632C4B" w14:textId="77777777" w:rsidR="00295AD5" w:rsidRDefault="00295AD5" w:rsidP="005F4AA2">
      <w:pPr>
        <w:widowControl w:val="0"/>
      </w:pPr>
    </w:p>
    <w:p w14:paraId="6C1DE842" w14:textId="77777777" w:rsidR="004643FF" w:rsidRPr="00A25BBC" w:rsidRDefault="004643FF" w:rsidP="004643FF">
      <w:pPr>
        <w:rPr>
          <w:b/>
          <w:bCs/>
        </w:rPr>
      </w:pPr>
      <w:r w:rsidRPr="00A25BBC">
        <w:rPr>
          <w:b/>
          <w:bCs/>
        </w:rPr>
        <w:t>Context</w:t>
      </w:r>
    </w:p>
    <w:p w14:paraId="52642416" w14:textId="77777777" w:rsidR="004643FF" w:rsidRDefault="004643FF" w:rsidP="004643FF">
      <w:r>
        <w:t xml:space="preserve">In het decreet over de Programmatische Aanpak Stikstof van 26 januari 2024 zijn de reductiedoelstellingen voor de varkens-, pluimvee en rundveesector opgenomen. </w:t>
      </w:r>
    </w:p>
    <w:p w14:paraId="66C9406C" w14:textId="77777777" w:rsidR="004643FF" w:rsidRDefault="004643FF" w:rsidP="004643FF"/>
    <w:p w14:paraId="51B966AB" w14:textId="77777777" w:rsidR="004643FF" w:rsidRDefault="004643FF" w:rsidP="004643FF">
      <w:r>
        <w:t>Artikel 8 van het decreet Programmatische Aanpak Stikstof van 26 januari 2024 bepaalt hierover het volgende:</w:t>
      </w:r>
    </w:p>
    <w:p w14:paraId="50A49C7D" w14:textId="77777777" w:rsidR="004643FF" w:rsidRPr="00A25BBC" w:rsidRDefault="004643FF" w:rsidP="004643FF">
      <w:pPr>
        <w:rPr>
          <w:i/>
          <w:iCs/>
        </w:rPr>
      </w:pPr>
      <w:r w:rsidRPr="00A25BBC">
        <w:rPr>
          <w:i/>
          <w:iCs/>
        </w:rPr>
        <w:t xml:space="preserve">“Met behoud van toepassing van artikel 9, §1, neemt iedere rundveehouderij die op de datum van de inwerkingtreding van dit decreet vergund is, uiterlijk tegen 31 december 2025 een </w:t>
      </w:r>
      <w:proofErr w:type="spellStart"/>
      <w:r w:rsidRPr="00A25BBC">
        <w:rPr>
          <w:i/>
          <w:iCs/>
        </w:rPr>
        <w:t>ammoniakemissiereducerende</w:t>
      </w:r>
      <w:proofErr w:type="spellEnd"/>
      <w:r w:rsidRPr="00A25BBC">
        <w:rPr>
          <w:i/>
          <w:iCs/>
        </w:rPr>
        <w:t xml:space="preserve"> maatregel met een minimaal rendement van 5%. In afwijking daarvan kan een gelijkwaardig rendement worden bereikt door het aantal dierplaatsen te verminderen, of door een combinatie van een </w:t>
      </w:r>
      <w:proofErr w:type="spellStart"/>
      <w:r w:rsidRPr="00A25BBC">
        <w:rPr>
          <w:i/>
          <w:iCs/>
        </w:rPr>
        <w:t>ammoniakemissiereducerende</w:t>
      </w:r>
      <w:proofErr w:type="spellEnd"/>
      <w:r w:rsidRPr="00A25BBC">
        <w:rPr>
          <w:i/>
          <w:iCs/>
        </w:rPr>
        <w:t xml:space="preserve"> maatregel en een vermindering van het aantal dierplaatsen.</w:t>
      </w:r>
    </w:p>
    <w:p w14:paraId="5614569A" w14:textId="77777777" w:rsidR="004643FF" w:rsidRPr="00A25BBC" w:rsidRDefault="004643FF" w:rsidP="004643FF">
      <w:pPr>
        <w:rPr>
          <w:i/>
          <w:iCs/>
        </w:rPr>
      </w:pPr>
    </w:p>
    <w:p w14:paraId="654B4110" w14:textId="77777777" w:rsidR="004643FF" w:rsidRPr="00A25BBC" w:rsidRDefault="004643FF" w:rsidP="004643FF">
      <w:pPr>
        <w:rPr>
          <w:i/>
          <w:iCs/>
        </w:rPr>
      </w:pPr>
      <w:r w:rsidRPr="00A25BBC">
        <w:rPr>
          <w:i/>
          <w:iCs/>
        </w:rPr>
        <w:t xml:space="preserve">Rundveehouderijen waarvoor een ingreep als vermeld in het eerste lid al vervat zit in de geldende vergunning, worden geacht te hebben voldaan aan de verplichting, vermeld in het eerste lid, als die ingreep nog niet in de vergunningstoestand van 1 januari 2015 vervat zat. De ingreep, vermeld in het eerste lid, wordt opgenomen in de </w:t>
      </w:r>
      <w:proofErr w:type="spellStart"/>
      <w:r w:rsidRPr="00A25BBC">
        <w:rPr>
          <w:i/>
          <w:iCs/>
        </w:rPr>
        <w:t>omgevingsvergunning</w:t>
      </w:r>
      <w:proofErr w:type="spellEnd"/>
      <w:r w:rsidRPr="00A25BBC">
        <w:rPr>
          <w:i/>
          <w:iCs/>
        </w:rPr>
        <w:t>.</w:t>
      </w:r>
    </w:p>
    <w:p w14:paraId="130BEAF7" w14:textId="77777777" w:rsidR="004643FF" w:rsidRPr="00A25BBC" w:rsidRDefault="004643FF" w:rsidP="004643FF">
      <w:pPr>
        <w:rPr>
          <w:i/>
          <w:iCs/>
        </w:rPr>
      </w:pPr>
    </w:p>
    <w:p w14:paraId="4B41CBA3" w14:textId="77777777" w:rsidR="004643FF" w:rsidRPr="00A25BBC" w:rsidRDefault="004643FF" w:rsidP="004643FF">
      <w:pPr>
        <w:rPr>
          <w:i/>
          <w:iCs/>
        </w:rPr>
      </w:pPr>
      <w:r w:rsidRPr="00A25BBC">
        <w:rPr>
          <w:i/>
          <w:iCs/>
        </w:rPr>
        <w:t xml:space="preserve">In afwijking van artikel 5, 1°, c), en artikel 6 respectievelijk artikel 82/1 van het decreet van 25 april 2014 betreffende de </w:t>
      </w:r>
      <w:proofErr w:type="spellStart"/>
      <w:r w:rsidRPr="00A25BBC">
        <w:rPr>
          <w:i/>
          <w:iCs/>
        </w:rPr>
        <w:t>omgevingsvergunning</w:t>
      </w:r>
      <w:proofErr w:type="spellEnd"/>
      <w:r w:rsidRPr="00A25BBC">
        <w:rPr>
          <w:i/>
          <w:iCs/>
        </w:rPr>
        <w:t xml:space="preserve"> wordt voor de vergunningsplichtige verandering respectievelijk bijstelling van de milieuvoorwaarden, ter naleving van de verplichtingen die voortvloeien uit het eerste lid, de meldingsprocedure, vermeld in hoofdstuk 10 van het decreet van 25 april 2014 betreffende de </w:t>
      </w:r>
      <w:proofErr w:type="spellStart"/>
      <w:r w:rsidRPr="00A25BBC">
        <w:rPr>
          <w:i/>
          <w:iCs/>
        </w:rPr>
        <w:t>omgevingsvergunning</w:t>
      </w:r>
      <w:proofErr w:type="spellEnd"/>
      <w:r w:rsidRPr="00A25BBC">
        <w:rPr>
          <w:i/>
          <w:iCs/>
        </w:rPr>
        <w:t>, op overeenkomstige wijze toegepast.</w:t>
      </w:r>
    </w:p>
    <w:p w14:paraId="362E181D" w14:textId="77777777" w:rsidR="004643FF" w:rsidRDefault="004643FF" w:rsidP="004643FF"/>
    <w:p w14:paraId="215FD998" w14:textId="77777777" w:rsidR="004643FF" w:rsidRPr="00A25BBC" w:rsidRDefault="004643FF" w:rsidP="004643FF">
      <w:pPr>
        <w:rPr>
          <w:i/>
          <w:iCs/>
        </w:rPr>
      </w:pPr>
      <w:r w:rsidRPr="00A25BBC">
        <w:rPr>
          <w:i/>
          <w:iCs/>
        </w:rPr>
        <w:t>De exploitant neemt de maatregel of maatregelen, vermeld in het eerste lid, ook op in de Mestbankaangifte.”</w:t>
      </w:r>
    </w:p>
    <w:p w14:paraId="080F1642" w14:textId="77777777" w:rsidR="004643FF" w:rsidRDefault="004643FF" w:rsidP="004643FF">
      <w:pPr>
        <w:rPr>
          <w:b/>
          <w:bCs/>
        </w:rPr>
      </w:pPr>
    </w:p>
    <w:p w14:paraId="115D7728" w14:textId="264A363A" w:rsidR="004643FF" w:rsidRPr="00CF3FA3" w:rsidRDefault="004643FF" w:rsidP="004643FF">
      <w:pPr>
        <w:rPr>
          <w:b/>
          <w:bCs/>
        </w:rPr>
      </w:pPr>
      <w:r w:rsidRPr="00CF3FA3">
        <w:rPr>
          <w:b/>
          <w:bCs/>
        </w:rPr>
        <w:t>Beschrijving</w:t>
      </w:r>
    </w:p>
    <w:p w14:paraId="49B0E8BC" w14:textId="77777777" w:rsidR="004643FF" w:rsidRPr="00CF3FA3" w:rsidRDefault="004643FF" w:rsidP="004643FF">
      <w:r w:rsidRPr="00CF3FA3">
        <w:t>Met deze melding wenst de exploitant maatregelen te treffen om te voldoen aan de tussentijdse inspanning voor rundveehouderijen.</w:t>
      </w:r>
    </w:p>
    <w:p w14:paraId="22DD5EC6" w14:textId="77777777" w:rsidR="004643FF" w:rsidRPr="00CF3FA3" w:rsidRDefault="004643FF" w:rsidP="004643FF"/>
    <w:p w14:paraId="218989AE" w14:textId="77777777" w:rsidR="004643FF" w:rsidRPr="00CF3FA3" w:rsidRDefault="004643FF" w:rsidP="004643FF">
      <w:r w:rsidRPr="00CF3FA3">
        <w:t>De emissiereductie van 5% dient te worden gerealiseerd t.o.v. de rundveebezetting in de huidig vergunde situatie, ongeacht hoe de emissiereductie wordt gerealiseerd (</w:t>
      </w:r>
      <w:proofErr w:type="spellStart"/>
      <w:r w:rsidRPr="00CF3FA3">
        <w:t>ammoniakemissiereducerende</w:t>
      </w:r>
      <w:proofErr w:type="spellEnd"/>
      <w:r w:rsidRPr="00CF3FA3">
        <w:t xml:space="preserve"> maatregelen, houden van minder dieren of een combinatie van beide).</w:t>
      </w:r>
    </w:p>
    <w:p w14:paraId="34739115" w14:textId="77777777" w:rsidR="004643FF" w:rsidRPr="00CF3FA3" w:rsidRDefault="004643FF" w:rsidP="004643FF"/>
    <w:p w14:paraId="5091A74C" w14:textId="748DC00B" w:rsidR="004643FF" w:rsidRPr="00CF3FA3" w:rsidRDefault="004643FF" w:rsidP="004643FF">
      <w:r w:rsidRPr="00CF3FA3">
        <w:t xml:space="preserve">De exploitatie betreft een rundveehouderij. De exploitatie is vergund voor </w:t>
      </w:r>
      <w:proofErr w:type="spellStart"/>
      <w:r w:rsidRPr="00CF3FA3">
        <w:t>ondermeer</w:t>
      </w:r>
      <w:proofErr w:type="spellEnd"/>
      <w:r w:rsidRPr="00CF3FA3">
        <w:t xml:space="preserve"> </w:t>
      </w:r>
      <w:r w:rsidR="00DA7768" w:rsidRPr="00CF3FA3">
        <w:t xml:space="preserve">145 </w:t>
      </w:r>
      <w:r w:rsidRPr="00CF3FA3">
        <w:t xml:space="preserve">runderen waarvan: </w:t>
      </w:r>
      <w:r w:rsidR="00CF3FA3" w:rsidRPr="00CF3FA3">
        <w:t>46</w:t>
      </w:r>
      <w:r w:rsidRPr="00CF3FA3">
        <w:t xml:space="preserve"> runderen &lt;1 jaar, </w:t>
      </w:r>
      <w:r w:rsidR="00CF3FA3" w:rsidRPr="00CF3FA3">
        <w:t>48</w:t>
      </w:r>
      <w:r w:rsidRPr="00CF3FA3">
        <w:t xml:space="preserve"> runderen van 1-2 jaar en </w:t>
      </w:r>
      <w:r w:rsidR="00CF3FA3" w:rsidRPr="00CF3FA3">
        <w:t>51 zoogkoeien</w:t>
      </w:r>
      <w:r w:rsidRPr="00CF3FA3">
        <w:t xml:space="preserve">. </w:t>
      </w:r>
    </w:p>
    <w:p w14:paraId="7ECBF230" w14:textId="77777777" w:rsidR="004643FF" w:rsidRPr="00CF3FA3" w:rsidRDefault="004643FF" w:rsidP="004643FF"/>
    <w:p w14:paraId="711704A2" w14:textId="4B4A283E" w:rsidR="004643FF" w:rsidRPr="00CF3FA3" w:rsidRDefault="004643FF" w:rsidP="004643FF">
      <w:r w:rsidRPr="00CF3FA3">
        <w:t xml:space="preserve">De vergunde ammoniakemissie bedraagt </w:t>
      </w:r>
      <w:r w:rsidR="00CF3FA3" w:rsidRPr="00CF3FA3">
        <w:t>665,9</w:t>
      </w:r>
      <w:r w:rsidRPr="00CF3FA3">
        <w:t xml:space="preserve"> kg NH3/ jaar.</w:t>
      </w:r>
    </w:p>
    <w:p w14:paraId="1B19BBF5" w14:textId="77777777" w:rsidR="004643FF" w:rsidRPr="004643FF" w:rsidRDefault="004643FF" w:rsidP="004643FF">
      <w:pPr>
        <w:rPr>
          <w:color w:val="FF0000"/>
        </w:rPr>
      </w:pPr>
    </w:p>
    <w:p w14:paraId="454C5848" w14:textId="4B7F660F" w:rsidR="004643FF" w:rsidRPr="002B372F" w:rsidRDefault="004643FF" w:rsidP="004643FF">
      <w:r w:rsidRPr="002B372F">
        <w:lastRenderedPageBreak/>
        <w:t xml:space="preserve">De exploitant kiest voor </w:t>
      </w:r>
      <w:r w:rsidR="002B372F" w:rsidRPr="002B372F">
        <w:t xml:space="preserve">een vermindering van het aantal dierplaatsen, al dan niet door een tijdelijke  buitengebruikstelling. </w:t>
      </w:r>
    </w:p>
    <w:p w14:paraId="48923985" w14:textId="77777777" w:rsidR="002B372F" w:rsidRPr="004643FF" w:rsidRDefault="002B372F" w:rsidP="004643FF">
      <w:pPr>
        <w:rPr>
          <w:color w:val="FF0000"/>
        </w:rPr>
      </w:pPr>
    </w:p>
    <w:p w14:paraId="2CB5889F" w14:textId="77777777" w:rsidR="002B372F" w:rsidRDefault="002B372F" w:rsidP="002B372F">
      <w:pPr>
        <w:widowControl w:val="0"/>
        <w:tabs>
          <w:tab w:val="center" w:pos="6237"/>
        </w:tabs>
      </w:pPr>
      <w:r>
        <w:t>Dierenaantallen na vermindering om tussentijdse reductie te realiseren:</w:t>
      </w:r>
    </w:p>
    <w:p w14:paraId="4B47056A" w14:textId="456F4FA7" w:rsidR="002B372F" w:rsidRDefault="002B372F" w:rsidP="002B372F">
      <w:pPr>
        <w:widowControl w:val="0"/>
        <w:tabs>
          <w:tab w:val="center" w:pos="6237"/>
        </w:tabs>
      </w:pPr>
      <w:r>
        <w:t>Totaal aantal dieren: 135 runderen, waarvan 84  runderen &lt; 2 jaar en 51 zoogkoeien.</w:t>
      </w:r>
    </w:p>
    <w:p w14:paraId="7EA7A28C" w14:textId="6E05B0B8" w:rsidR="002B372F" w:rsidRDefault="002B372F" w:rsidP="002B372F">
      <w:pPr>
        <w:widowControl w:val="0"/>
        <w:tabs>
          <w:tab w:val="center" w:pos="6237"/>
        </w:tabs>
        <w:rPr>
          <w:lang w:val="nl-NL"/>
        </w:rPr>
      </w:pPr>
      <w:r>
        <w:t xml:space="preserve">Deze maatregel wordt toegepast op 10 runderen en betreft het volgende techniek: </w:t>
      </w:r>
      <w:r>
        <w:rPr>
          <w:lang w:val="nl-NL"/>
        </w:rPr>
        <w:t>Vermindering van 10 dierplaatsen, al dan niet door een tijdelijke buitengebruikstelling.</w:t>
      </w:r>
    </w:p>
    <w:p w14:paraId="262F0FC3" w14:textId="77777777" w:rsidR="004643FF" w:rsidRPr="004643FF" w:rsidRDefault="004643FF" w:rsidP="004643FF">
      <w:pPr>
        <w:rPr>
          <w:color w:val="FF0000"/>
        </w:rPr>
      </w:pPr>
    </w:p>
    <w:p w14:paraId="767C6335" w14:textId="3E371615" w:rsidR="004643FF" w:rsidRPr="00CF3FA3" w:rsidRDefault="004643FF" w:rsidP="004643FF">
      <w:r w:rsidRPr="00CF3FA3">
        <w:t xml:space="preserve">Na het toepassen van deze maatregel wordt een totale ammoniakemissie van </w:t>
      </w:r>
      <w:r w:rsidR="00CF3FA3" w:rsidRPr="00CF3FA3">
        <w:t>630,7</w:t>
      </w:r>
      <w:r w:rsidRPr="00CF3FA3">
        <w:t xml:space="preserve">  kg NH3/ jaar verwacht. Dit komt overeen met een reductie van </w:t>
      </w:r>
      <w:r w:rsidR="00CF3FA3" w:rsidRPr="00CF3FA3">
        <w:t>35,2</w:t>
      </w:r>
      <w:r w:rsidRPr="00CF3FA3">
        <w:t xml:space="preserve">  kg NH3/ jaar of 5,</w:t>
      </w:r>
      <w:r w:rsidR="00CF3FA3" w:rsidRPr="00CF3FA3">
        <w:t>28</w:t>
      </w:r>
      <w:r w:rsidRPr="00CF3FA3">
        <w:t xml:space="preserve"> % t.o.v. de huidig vergunde situatie.</w:t>
      </w:r>
    </w:p>
    <w:p w14:paraId="1CF6F160" w14:textId="77777777" w:rsidR="004643FF" w:rsidRDefault="004643FF" w:rsidP="004643FF">
      <w:r>
        <w:t>Aangezien er voldaan is aan de toepassingsvoorwaarden (minimaal reductie van 5%) kan er akte genomen worden van voorliggend melding tussentijdse inspanning voor rundveehouderijen en mestverwerkingsinstallaties werd conform artikel 8 van het decreet over de Programmatische Aanpak Stikstof van 26 januari 2024.</w:t>
      </w:r>
    </w:p>
    <w:p w14:paraId="2BC9CD89" w14:textId="77777777" w:rsidR="00062A61" w:rsidRPr="002D45C4" w:rsidRDefault="00062A61" w:rsidP="005F4AA2">
      <w:pPr>
        <w:widowControl w:val="0"/>
      </w:pPr>
    </w:p>
    <w:p w14:paraId="77DEDD74" w14:textId="77777777" w:rsidR="00062A61" w:rsidRDefault="00000000" w:rsidP="005F4AA2">
      <w:pPr>
        <w:widowControl w:val="0"/>
        <w:rPr>
          <w:rStyle w:val="Zwaar"/>
        </w:rPr>
      </w:pPr>
      <w:r w:rsidRPr="002E0F02">
        <w:rPr>
          <w:rStyle w:val="Zwaar"/>
          <w:noProof/>
          <w:lang w:eastAsia="nl-BE"/>
        </w:rPr>
        <mc:AlternateContent>
          <mc:Choice Requires="wps">
            <w:drawing>
              <wp:anchor distT="0" distB="0" distL="114300" distR="114300" simplePos="0" relativeHeight="251660288" behindDoc="0" locked="0" layoutInCell="1" allowOverlap="1" wp14:anchorId="0DAACB6A" wp14:editId="6C4A6072">
                <wp:simplePos x="0" y="0"/>
                <wp:positionH relativeFrom="column">
                  <wp:posOffset>-5080</wp:posOffset>
                </wp:positionH>
                <wp:positionV relativeFrom="paragraph">
                  <wp:posOffset>181610</wp:posOffset>
                </wp:positionV>
                <wp:extent cx="5534025" cy="0"/>
                <wp:effectExtent l="0" t="0" r="9525" b="19050"/>
                <wp:wrapNone/>
                <wp:docPr id="3" name="Rechte verbindingslijn 3"/>
                <wp:cNvGraphicFramePr/>
                <a:graphic xmlns:a="http://schemas.openxmlformats.org/drawingml/2006/main">
                  <a:graphicData uri="http://schemas.microsoft.com/office/word/2010/wordprocessingShape">
                    <wps:wsp>
                      <wps:cNvCnPr/>
                      <wps:spPr>
                        <a:xfrm>
                          <a:off x="0" y="0"/>
                          <a:ext cx="5534025" cy="0"/>
                        </a:xfrm>
                        <a:prstGeom prst="line">
                          <a:avLst/>
                        </a:prstGeom>
                        <a:noFill/>
                        <a:ln w="3175">
                          <a:solidFill>
                            <a:sysClr val="windowText" lastClr="000000"/>
                          </a:solidFill>
                        </a:ln>
                      </wps:spPr>
                      <wps:bodyPr/>
                    </wps:wsp>
                  </a:graphicData>
                </a:graphic>
              </wp:anchor>
            </w:drawing>
          </mc:Choice>
          <mc:Fallback>
            <w:pict>
              <v:line id="Rechte verbindingslijn 3" o:spid="_x0000_s1026" style="mso-height-percent:0;mso-height-relative:margin;mso-width-percent:0;mso-width-relative:margin;mso-wrap-distance-bottom:0;mso-wrap-distance-left:9pt;mso-wrap-distance-right:9pt;mso-wrap-distance-top:0;mso-wrap-style:square;position:absolute;visibility:visible;z-index:251661312" from="-0.4pt,14.3pt" to="435.35pt,14.3pt" strokecolor="black" strokeweight="0.25pt"/>
            </w:pict>
          </mc:Fallback>
        </mc:AlternateContent>
      </w:r>
      <w:r w:rsidRPr="002E0F02">
        <w:rPr>
          <w:rStyle w:val="Zwaar"/>
        </w:rPr>
        <w:t>Besluit</w:t>
      </w:r>
    </w:p>
    <w:p w14:paraId="3BE29F6E" w14:textId="77777777" w:rsidR="00062A61" w:rsidRDefault="00062A61" w:rsidP="005F4AA2">
      <w:pPr>
        <w:widowControl w:val="0"/>
        <w:rPr>
          <w:rStyle w:val="Zwaar"/>
        </w:rPr>
      </w:pPr>
    </w:p>
    <w:p w14:paraId="000B1535" w14:textId="593BCBD0" w:rsidR="00062A61" w:rsidRDefault="00C767A3" w:rsidP="005F4AA2">
      <w:r>
        <w:t>Het College van burgemeester en schepenen</w:t>
      </w:r>
      <w:r w:rsidR="00B75D12" w:rsidRPr="002D45C4">
        <w:t xml:space="preserve"> neemt akte van de melding ingediend door </w:t>
      </w:r>
      <w:r w:rsidRPr="00AE1BB0">
        <w:t xml:space="preserve">Daniel </w:t>
      </w:r>
      <w:proofErr w:type="spellStart"/>
      <w:r w:rsidRPr="00AE1BB0">
        <w:t>Pipeleers</w:t>
      </w:r>
      <w:proofErr w:type="spellEnd"/>
      <w:r w:rsidRPr="00AE1BB0">
        <w:t xml:space="preserve"> met als contactadres </w:t>
      </w:r>
      <w:proofErr w:type="spellStart"/>
      <w:r w:rsidRPr="00AE1BB0">
        <w:t>Opheersstraat</w:t>
      </w:r>
      <w:proofErr w:type="spellEnd"/>
      <w:r w:rsidRPr="00AE1BB0">
        <w:t xml:space="preserve"> 27A te 3870 Heers</w:t>
      </w:r>
      <w:r>
        <w:t xml:space="preserve"> </w:t>
      </w:r>
      <w:r w:rsidR="00B75D12">
        <w:t xml:space="preserve"> voor </w:t>
      </w:r>
      <w:r w:rsidR="004643FF">
        <w:t xml:space="preserve">de rundveehouderij van </w:t>
      </w:r>
      <w:proofErr w:type="spellStart"/>
      <w:r w:rsidR="00B75D12">
        <w:t>Pipeleers</w:t>
      </w:r>
      <w:proofErr w:type="spellEnd"/>
      <w:r w:rsidR="00B75D12">
        <w:t xml:space="preserve"> Daniel</w:t>
      </w:r>
      <w:r w:rsidR="00BF6ED8">
        <w:t>, gelegen te</w:t>
      </w:r>
      <w:r w:rsidR="00B75D12" w:rsidRPr="002D45C4">
        <w:t xml:space="preserve">, kadastrale ligging: </w:t>
      </w:r>
      <w:r w:rsidRPr="00CE1E06">
        <w:t>afdeling 1 sectie C</w:t>
      </w:r>
      <w:r w:rsidRPr="00CE1E06">
        <w:rPr>
          <w:noProof/>
        </w:rPr>
        <w:t xml:space="preserve"> </w:t>
      </w:r>
      <w:r>
        <w:rPr>
          <w:noProof/>
        </w:rPr>
        <w:t xml:space="preserve">nrs. </w:t>
      </w:r>
      <w:r w:rsidRPr="00CE1E06">
        <w:t>205</w:t>
      </w:r>
      <w:r w:rsidRPr="00CE1E06">
        <w:rPr>
          <w:noProof/>
        </w:rPr>
        <w:t>B</w:t>
      </w:r>
      <w:r>
        <w:t xml:space="preserve"> en </w:t>
      </w:r>
      <w:r w:rsidRPr="00CE1E06">
        <w:t>207</w:t>
      </w:r>
      <w:r w:rsidRPr="00CE1E06">
        <w:rPr>
          <w:noProof/>
        </w:rPr>
        <w:t>D</w:t>
      </w:r>
      <w:r w:rsidR="00B75D12">
        <w:t>.</w:t>
      </w:r>
    </w:p>
    <w:p w14:paraId="4439485A" w14:textId="77777777" w:rsidR="00BD3CB3" w:rsidRDefault="00BD3CB3" w:rsidP="005F4AA2">
      <w:pPr>
        <w:widowControl w:val="0"/>
      </w:pPr>
    </w:p>
    <w:p w14:paraId="64998414" w14:textId="3CB58997" w:rsidR="00BD3CB3" w:rsidRDefault="00000000" w:rsidP="005F4AA2">
      <w:pPr>
        <w:widowControl w:val="0"/>
      </w:pPr>
      <w:r w:rsidRPr="00BD3CB3">
        <w:rPr>
          <w:rStyle w:val="Zwaar"/>
        </w:rPr>
        <w:t>Artikel 1.</w:t>
      </w:r>
      <w:r>
        <w:t xml:space="preserve"> Er wordt akte genomen van de melding</w:t>
      </w:r>
      <w:bookmarkStart w:id="0" w:name="_Hlk216714321"/>
      <w:r w:rsidR="00BF6ED8" w:rsidRPr="00BF6ED8">
        <w:t xml:space="preserve"> </w:t>
      </w:r>
      <w:r w:rsidR="00BF6ED8">
        <w:t>tussentijdse reductie voor rundveehouderijen en mestverwerkingsinstallaties.</w:t>
      </w:r>
      <w:bookmarkEnd w:id="0"/>
    </w:p>
    <w:p w14:paraId="706CE381" w14:textId="77777777" w:rsidR="00C34A1D" w:rsidRDefault="00C34A1D" w:rsidP="005F4AA2">
      <w:pPr>
        <w:widowControl w:val="0"/>
      </w:pPr>
    </w:p>
    <w:p w14:paraId="1C60CFD1" w14:textId="77777777" w:rsidR="00BD3CB3" w:rsidRDefault="00000000" w:rsidP="005F4AA2">
      <w:pPr>
        <w:widowControl w:val="0"/>
      </w:pPr>
      <w:r w:rsidRPr="00BD3CB3">
        <w:rPr>
          <w:rStyle w:val="Zwaar"/>
        </w:rPr>
        <w:t>Artikel 2.</w:t>
      </w:r>
      <w:r>
        <w:t xml:space="preserve"> De plannen en het meldingsdossier waarop deze akte gebaseerd is, maken integraal deel uit van de meldingsakte.</w:t>
      </w:r>
    </w:p>
    <w:p w14:paraId="49113375" w14:textId="77777777" w:rsidR="00BD3CB3" w:rsidRDefault="00BD3CB3" w:rsidP="005F4AA2">
      <w:pPr>
        <w:widowControl w:val="0"/>
      </w:pPr>
    </w:p>
    <w:p w14:paraId="2549D014" w14:textId="246CD3C2" w:rsidR="00BF6ED8" w:rsidRPr="00453594" w:rsidRDefault="00000000" w:rsidP="00BF6ED8">
      <w:pPr>
        <w:widowControl w:val="0"/>
      </w:pPr>
      <w:r w:rsidRPr="00453594">
        <w:t xml:space="preserve"> </w:t>
      </w:r>
      <w:bookmarkStart w:id="1" w:name="_Hlk216714402"/>
      <w:r w:rsidR="00BF6ED8" w:rsidRPr="00453594">
        <w:rPr>
          <w:rStyle w:val="Zwaar"/>
        </w:rPr>
        <w:t>Artikel 3.</w:t>
      </w:r>
      <w:r w:rsidR="00BF6ED8" w:rsidRPr="00453594">
        <w:t xml:space="preserve"> </w:t>
      </w:r>
      <w:r w:rsidR="002B372F" w:rsidRPr="00453594">
        <w:t>De reductie wordt bereikt door een vermindering van het aantal dieren, al dan niet door een tijdelijke buitengebruikstelling.</w:t>
      </w:r>
    </w:p>
    <w:p w14:paraId="0E1ED86C" w14:textId="77777777" w:rsidR="002B372F" w:rsidRPr="00453594" w:rsidRDefault="002B372F" w:rsidP="00BF6ED8">
      <w:pPr>
        <w:widowControl w:val="0"/>
      </w:pPr>
    </w:p>
    <w:p w14:paraId="6733CB69" w14:textId="64AAB2D8" w:rsidR="002B372F" w:rsidRPr="00453594" w:rsidRDefault="002B372F" w:rsidP="002B372F">
      <w:pPr>
        <w:widowControl w:val="0"/>
      </w:pPr>
      <w:r w:rsidRPr="00453594">
        <w:rPr>
          <w:rStyle w:val="Zwaar"/>
        </w:rPr>
        <w:t>Artikel 4.</w:t>
      </w:r>
      <w:r w:rsidRPr="00453594">
        <w:t xml:space="preserve"> </w:t>
      </w:r>
      <w:r w:rsidR="00453594" w:rsidRPr="00453594">
        <w:t xml:space="preserve">De vergunningstermijn blijft behouden en loopt </w:t>
      </w:r>
      <w:r w:rsidR="00453594" w:rsidRPr="00233A99">
        <w:t>tot 26 september 2031.</w:t>
      </w:r>
    </w:p>
    <w:p w14:paraId="1BC06583" w14:textId="77777777" w:rsidR="00BF6ED8" w:rsidRPr="00BF6ED8" w:rsidRDefault="00BF6ED8" w:rsidP="00BF6ED8">
      <w:pPr>
        <w:widowControl w:val="0"/>
        <w:rPr>
          <w:color w:val="FF0000"/>
        </w:rPr>
      </w:pPr>
    </w:p>
    <w:p w14:paraId="3F031431" w14:textId="77777777" w:rsidR="00BF6ED8" w:rsidRPr="00CF3FA3" w:rsidRDefault="00BF6ED8" w:rsidP="00BF6ED8">
      <w:pPr>
        <w:widowControl w:val="0"/>
      </w:pPr>
      <w:r w:rsidRPr="00CF3FA3">
        <w:t xml:space="preserve">De uitvoering van de maatregel  voldoet aan de voorwaarden zoals opgenomen in het decreet over </w:t>
      </w:r>
      <w:proofErr w:type="spellStart"/>
      <w:r w:rsidRPr="00CF3FA3">
        <w:t>ammoniakemissiereducerende</w:t>
      </w:r>
      <w:proofErr w:type="spellEnd"/>
      <w:r w:rsidRPr="00CF3FA3">
        <w:t xml:space="preserve"> maatregelen van 19 april 2024 en latere wijzigingen.</w:t>
      </w:r>
    </w:p>
    <w:p w14:paraId="742A6378" w14:textId="77777777" w:rsidR="00BF6ED8" w:rsidRDefault="00BF6ED8" w:rsidP="00BF6ED8">
      <w:pPr>
        <w:widowControl w:val="0"/>
      </w:pPr>
    </w:p>
    <w:p w14:paraId="1936D5A7" w14:textId="77777777" w:rsidR="00BF6ED8" w:rsidRDefault="00BF6ED8" w:rsidP="00BF6ED8">
      <w:pPr>
        <w:widowControl w:val="0"/>
      </w:pPr>
      <w:r>
        <w:t xml:space="preserve">De maatregelen blijven van toepassing zolang er dieren in de stal verblijven. </w:t>
      </w:r>
    </w:p>
    <w:bookmarkEnd w:id="1"/>
    <w:p w14:paraId="33EFE1A0" w14:textId="67AF203D" w:rsidR="00177560" w:rsidRDefault="00177560" w:rsidP="005F4AA2">
      <w:pPr>
        <w:widowControl w:val="0"/>
      </w:pPr>
    </w:p>
    <w:p w14:paraId="14AF93F7" w14:textId="77777777" w:rsidR="002C7D47" w:rsidRDefault="002C7D47" w:rsidP="005F4AA2">
      <w:pPr>
        <w:widowControl w:val="0"/>
      </w:pPr>
    </w:p>
    <w:p w14:paraId="2ECC203B" w14:textId="77777777" w:rsidR="00173452" w:rsidRDefault="00000000" w:rsidP="005F4AA2">
      <w:pPr>
        <w:widowControl w:val="0"/>
      </w:pPr>
      <w:r>
        <w:t>De algemene en sectorale milieuvoorwaarden van titel II van het VLAREM zijn van toepassing.</w:t>
      </w:r>
    </w:p>
    <w:p w14:paraId="67FD456F" w14:textId="77777777" w:rsidR="00173452" w:rsidRDefault="00000000" w:rsidP="005F4AA2">
      <w:pPr>
        <w:widowControl w:val="0"/>
      </w:pPr>
      <w:r>
        <w:t>De algemene en sectorale milieuvoorwaarden staan in titel II van het VLAREM. Bij wijziging van VLAREM wordt de exploitant geacht de meest actuele versie van de van toepassing zijnde bepalingen na te leven. De integrale en geconsolideerde tekst van titel II van het VLAREM is raadpleegbaar op de Milieunavigator, via de link:  https://navigator.emis.vito.be/</w:t>
      </w:r>
    </w:p>
    <w:p w14:paraId="7A5D9088" w14:textId="77777777" w:rsidR="00BD3CB3" w:rsidRDefault="00BD3CB3" w:rsidP="005F4AA2">
      <w:pPr>
        <w:widowControl w:val="0"/>
      </w:pPr>
    </w:p>
    <w:p w14:paraId="727EB01B" w14:textId="77777777" w:rsidR="00BD3CB3" w:rsidRDefault="00BD3CB3" w:rsidP="005F4AA2">
      <w:pPr>
        <w:widowControl w:val="0"/>
      </w:pPr>
    </w:p>
    <w:p w14:paraId="01370202" w14:textId="77777777" w:rsidR="00BD3CB3" w:rsidRPr="00BD3CB3" w:rsidRDefault="00000000" w:rsidP="005F4AA2">
      <w:pPr>
        <w:widowControl w:val="0"/>
        <w:rPr>
          <w:rStyle w:val="Zwaar"/>
        </w:rPr>
      </w:pPr>
      <w:r w:rsidRPr="00BD3CB3">
        <w:rPr>
          <w:rStyle w:val="Zwaar"/>
        </w:rPr>
        <w:t>Uitvoerbaarheid</w:t>
      </w:r>
    </w:p>
    <w:p w14:paraId="3654C67E" w14:textId="77777777" w:rsidR="00BD3CB3" w:rsidRDefault="00000000" w:rsidP="005F4AA2">
      <w:pPr>
        <w:widowControl w:val="0"/>
      </w:pPr>
      <w:r>
        <w:t>U mag het project uitvoeren of exploiteren de dag na de datum van de betekening van de meldingsakte.</w:t>
      </w:r>
    </w:p>
    <w:p w14:paraId="6D4F995A" w14:textId="77777777" w:rsidR="00BD3CB3" w:rsidRDefault="00BD3CB3" w:rsidP="005F4AA2">
      <w:pPr>
        <w:widowControl w:val="0"/>
      </w:pPr>
    </w:p>
    <w:p w14:paraId="21BB053D" w14:textId="77777777" w:rsidR="00BD3CB3" w:rsidRPr="00BD3CB3" w:rsidRDefault="00000000" w:rsidP="005F4AA2">
      <w:pPr>
        <w:widowControl w:val="0"/>
        <w:rPr>
          <w:rStyle w:val="Zwaar"/>
        </w:rPr>
      </w:pPr>
      <w:r w:rsidRPr="00BD3CB3">
        <w:rPr>
          <w:rStyle w:val="Zwaar"/>
        </w:rPr>
        <w:t>Aanplakking</w:t>
      </w:r>
    </w:p>
    <w:p w14:paraId="1EC4AC3C" w14:textId="77777777" w:rsidR="00BD3CB3" w:rsidRDefault="00000000" w:rsidP="005F4AA2">
      <w:pPr>
        <w:widowControl w:val="0"/>
      </w:pPr>
      <w:r>
        <w:t>U moet de meldingsakte bekend maken door de aanplakking van een affiche op de plaats waar het voorwerp van de melding uitgevoerd zal worden conform artikel 139 BVR OVG.</w:t>
      </w:r>
    </w:p>
    <w:p w14:paraId="7A1040AD" w14:textId="77777777" w:rsidR="00BD3CB3" w:rsidRDefault="00BD3CB3" w:rsidP="005F4AA2">
      <w:pPr>
        <w:widowControl w:val="0"/>
      </w:pPr>
    </w:p>
    <w:p w14:paraId="5C8E269B" w14:textId="77777777" w:rsidR="00BD3CB3" w:rsidRDefault="00000000" w:rsidP="005F4AA2">
      <w:pPr>
        <w:widowControl w:val="0"/>
      </w:pPr>
      <w:r>
        <w:lastRenderedPageBreak/>
        <w:t>De aanplakking gebeurt conform artikel 59 BVR OVG waarbij de vergunningsaanvrager gelezen moet worden als de persoon die de melding verricht. Het opschrift van de aan te plakken affiche luidt : "BEKENDMAKING MELDINGSAKTE".</w:t>
      </w:r>
    </w:p>
    <w:p w14:paraId="546BE897" w14:textId="77777777" w:rsidR="00BD3CB3" w:rsidRDefault="00BD3CB3" w:rsidP="005F4AA2">
      <w:pPr>
        <w:widowControl w:val="0"/>
      </w:pPr>
    </w:p>
    <w:p w14:paraId="4AC6D25B" w14:textId="77777777" w:rsidR="00BD3CB3" w:rsidRPr="00BD3CB3" w:rsidRDefault="00000000" w:rsidP="005F4AA2">
      <w:pPr>
        <w:widowControl w:val="0"/>
        <w:rPr>
          <w:rStyle w:val="Zwaar"/>
        </w:rPr>
      </w:pPr>
      <w:r w:rsidRPr="00BD3CB3">
        <w:rPr>
          <w:rStyle w:val="Zwaar"/>
        </w:rPr>
        <w:t>Verval</w:t>
      </w:r>
    </w:p>
    <w:p w14:paraId="4880BD4E" w14:textId="77777777" w:rsidR="00BD3CB3" w:rsidRDefault="00000000" w:rsidP="005F4AA2">
      <w:pPr>
        <w:widowControl w:val="0"/>
      </w:pPr>
      <w:r>
        <w:t>De meldingsakte vervalt van rechtswege in elk van de volgende gevallen:</w:t>
      </w:r>
    </w:p>
    <w:p w14:paraId="0DEB47C9" w14:textId="77777777" w:rsidR="00BD3CB3" w:rsidRDefault="00000000" w:rsidP="005F4AA2">
      <w:pPr>
        <w:widowControl w:val="0"/>
      </w:pPr>
      <w:r>
        <w:t>1° als de verwezenlijking van de gemelde stedenbouwkundige handelingen niet wordt gestart binnen de twee jaar na het verlenen van de meldingsakte;</w:t>
      </w:r>
    </w:p>
    <w:p w14:paraId="162D9375" w14:textId="77777777" w:rsidR="00BD3CB3" w:rsidRDefault="00000000" w:rsidP="005F4AA2">
      <w:pPr>
        <w:widowControl w:val="0"/>
      </w:pPr>
      <w:r>
        <w:t>2° als het uitvoeren van de gemelde stedenbouwkundige handelingen meer dan drie opeenvolgende jaren wordt onderbroken;</w:t>
      </w:r>
    </w:p>
    <w:p w14:paraId="6D7EB423" w14:textId="77777777" w:rsidR="00BD3CB3" w:rsidRDefault="00000000" w:rsidP="005F4AA2">
      <w:pPr>
        <w:widowControl w:val="0"/>
      </w:pPr>
      <w:r>
        <w:t>3° als de gemelde gebouwen niet winddicht zijn binnen drie jaar na de aanvang van de gemelde stedenbouwkundige handelingen;</w:t>
      </w:r>
    </w:p>
    <w:p w14:paraId="30D18B3E" w14:textId="77777777" w:rsidR="00BD3CB3" w:rsidRDefault="00000000" w:rsidP="005F4AA2">
      <w:pPr>
        <w:widowControl w:val="0"/>
      </w:pPr>
      <w:r>
        <w:t>4° als de exploitatie van de gemelde activiteit of inrichting niet binnen vijf jaar na het verlenen van de meldingsakte aanvangt.</w:t>
      </w:r>
    </w:p>
    <w:p w14:paraId="71D78BFB" w14:textId="77777777" w:rsidR="00BD3CB3" w:rsidRDefault="00BD3CB3" w:rsidP="005F4AA2">
      <w:pPr>
        <w:widowControl w:val="0"/>
      </w:pPr>
    </w:p>
    <w:p w14:paraId="752220CE" w14:textId="77777777" w:rsidR="00BD3CB3" w:rsidRDefault="00000000" w:rsidP="005F4AA2">
      <w:pPr>
        <w:widowControl w:val="0"/>
      </w:pPr>
      <w:r>
        <w:t>De meldingsakte voor de exploitatie van een ingedeelde inrichting of activiteit vervalt van rechtswege in elk van de volgende gevallen:</w:t>
      </w:r>
    </w:p>
    <w:p w14:paraId="39516C28" w14:textId="77777777" w:rsidR="00BD3CB3" w:rsidRDefault="00000000" w:rsidP="005F4AA2">
      <w:pPr>
        <w:widowControl w:val="0"/>
      </w:pPr>
      <w:r>
        <w:t>1° als de exploitatie van de gemelde activiteit of inrichting meer dan vijf opeenvolgende jaren wordt onderbroken;</w:t>
      </w:r>
    </w:p>
    <w:p w14:paraId="03AF14F9" w14:textId="77777777" w:rsidR="00BD3CB3" w:rsidRDefault="00000000" w:rsidP="005F4AA2">
      <w:pPr>
        <w:widowControl w:val="0"/>
      </w:pPr>
      <w:r>
        <w:t>2° als de ingedeelde inrichting vernield is wegens brand of ontploffing veroorzaakt ten gevolge van de exploitatie;</w:t>
      </w:r>
    </w:p>
    <w:p w14:paraId="6EC45125" w14:textId="77777777" w:rsidR="00BD3CB3" w:rsidRDefault="00000000" w:rsidP="005F4AA2">
      <w:pPr>
        <w:widowControl w:val="0"/>
      </w:pPr>
      <w: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w:t>
      </w:r>
    </w:p>
    <w:p w14:paraId="7C69FD96" w14:textId="77777777" w:rsidR="00BD3CB3" w:rsidRDefault="00BD3CB3" w:rsidP="005F4AA2">
      <w:pPr>
        <w:widowControl w:val="0"/>
      </w:pPr>
    </w:p>
    <w:p w14:paraId="09325B28" w14:textId="77777777" w:rsidR="00BD3CB3" w:rsidRPr="00BD3CB3" w:rsidRDefault="00000000" w:rsidP="005F4AA2">
      <w:pPr>
        <w:widowControl w:val="0"/>
        <w:rPr>
          <w:rStyle w:val="Zwaar"/>
        </w:rPr>
      </w:pPr>
      <w:r w:rsidRPr="00BD3CB3">
        <w:rPr>
          <w:rStyle w:val="Zwaar"/>
        </w:rPr>
        <w:t>Beroepsmogelijkheid</w:t>
      </w:r>
    </w:p>
    <w:p w14:paraId="6BDFC427" w14:textId="77777777" w:rsidR="00BD3CB3" w:rsidRDefault="00000000" w:rsidP="005F4AA2">
      <w:pPr>
        <w:widowControl w:val="0"/>
      </w:pPr>
      <w:r>
        <w:t>U kan tegen deze beslissing een verzoekschrift tot schorsing en/of vernietiging indienen bij de Raad voor Vergunningsbetwistingen op het volgende adres:</w:t>
      </w:r>
    </w:p>
    <w:p w14:paraId="0274F5F9" w14:textId="77777777" w:rsidR="00BD3CB3" w:rsidRDefault="00000000" w:rsidP="005F4AA2">
      <w:pPr>
        <w:widowControl w:val="0"/>
      </w:pPr>
      <w:r>
        <w:t xml:space="preserve">Raad voor Vergunningsbetwistingen </w:t>
      </w:r>
    </w:p>
    <w:p w14:paraId="5C0CF0DA" w14:textId="77777777" w:rsidR="00BD3CB3" w:rsidRDefault="00000000" w:rsidP="005F4AA2">
      <w:pPr>
        <w:widowControl w:val="0"/>
      </w:pPr>
      <w:r>
        <w:t>p/a Dienst van de Bestuursrechtscolleges</w:t>
      </w:r>
    </w:p>
    <w:p w14:paraId="7780B928" w14:textId="77777777" w:rsidR="00BD3CB3" w:rsidRDefault="00000000" w:rsidP="005F4AA2">
      <w:pPr>
        <w:widowControl w:val="0"/>
      </w:pPr>
      <w:r>
        <w:t>Koning Albert II-laan 35 bus 81</w:t>
      </w:r>
    </w:p>
    <w:p w14:paraId="204C1BD5" w14:textId="77777777" w:rsidR="00BD3CB3" w:rsidRDefault="00000000" w:rsidP="005F4AA2">
      <w:pPr>
        <w:widowControl w:val="0"/>
      </w:pPr>
      <w:r>
        <w:t>1030 Brussel</w:t>
      </w:r>
    </w:p>
    <w:p w14:paraId="22D48E3A" w14:textId="77777777" w:rsidR="00BD3CB3" w:rsidRDefault="00BD3CB3" w:rsidP="005F4AA2">
      <w:pPr>
        <w:widowControl w:val="0"/>
      </w:pPr>
    </w:p>
    <w:p w14:paraId="4F61045C" w14:textId="77777777" w:rsidR="00BD3CB3" w:rsidRDefault="00000000" w:rsidP="005F4AA2">
      <w:pPr>
        <w:widowControl w:val="0"/>
      </w:pPr>
      <w:r>
        <w:t xml:space="preserve">U doet dit op straffe van </w:t>
      </w:r>
      <w:proofErr w:type="spellStart"/>
      <w:r>
        <w:t>onontvankelijkheid</w:t>
      </w:r>
      <w:proofErr w:type="spellEnd"/>
      <w:r>
        <w:t xml:space="preserve"> per beveiligde zending (dit is per aangetekende brief of door neerlegging ter griffie) binnen een vervaltermijn van 45 dagen die ingaat de dag na de betekening van deze beslissing. </w:t>
      </w:r>
    </w:p>
    <w:p w14:paraId="57F12D97" w14:textId="77777777" w:rsidR="00BD3CB3" w:rsidRDefault="00BD3CB3" w:rsidP="005F4AA2">
      <w:pPr>
        <w:widowControl w:val="0"/>
      </w:pPr>
    </w:p>
    <w:p w14:paraId="5A6ED079" w14:textId="77777777" w:rsidR="00BD3CB3" w:rsidRDefault="00000000" w:rsidP="005F4AA2">
      <w:pPr>
        <w:widowControl w:val="0"/>
      </w:pPr>
      <w:r>
        <w:t>Het verzoekschrift wordt in vijfvoud ingediend, namelijk één origineel en vier afschriften (fotokopies of een digitale kopie). Gelijktijdig met de indiening van het verzoekschrift stuurt u een afschrift van het verzoekschrift ter informatie aan de verwerende partij (dit is de overheid die de beslissing genomen heeft).</w:t>
      </w:r>
    </w:p>
    <w:p w14:paraId="68408AE5" w14:textId="77777777" w:rsidR="00BD3CB3" w:rsidRDefault="00BD3CB3" w:rsidP="005F4AA2">
      <w:pPr>
        <w:widowControl w:val="0"/>
      </w:pPr>
    </w:p>
    <w:p w14:paraId="0F1D6456" w14:textId="77777777" w:rsidR="00BD3CB3" w:rsidRDefault="00000000" w:rsidP="005F4AA2">
      <w:pPr>
        <w:widowControl w:val="0"/>
      </w:pPr>
      <w:r>
        <w:t>U bent een rolrecht verschuldigd van:</w:t>
      </w:r>
    </w:p>
    <w:p w14:paraId="759EF55B" w14:textId="77777777" w:rsidR="00BD3CB3" w:rsidRDefault="00000000" w:rsidP="005F4AA2">
      <w:pPr>
        <w:pStyle w:val="Lijstalinea"/>
        <w:widowControl w:val="0"/>
        <w:numPr>
          <w:ilvl w:val="0"/>
          <w:numId w:val="4"/>
        </w:numPr>
        <w:contextualSpacing w:val="0"/>
      </w:pPr>
      <w:r>
        <w:t>200 euro bij het indienen van een verzoekschrift tot vernietiging;</w:t>
      </w:r>
    </w:p>
    <w:p w14:paraId="6E379426" w14:textId="77777777" w:rsidR="00BD3CB3" w:rsidRDefault="00000000" w:rsidP="005F4AA2">
      <w:pPr>
        <w:pStyle w:val="Lijstalinea"/>
        <w:widowControl w:val="0"/>
        <w:numPr>
          <w:ilvl w:val="0"/>
          <w:numId w:val="4"/>
        </w:numPr>
        <w:contextualSpacing w:val="0"/>
      </w:pPr>
      <w:r>
        <w:t>100 euro bij het indienen van een verzoekschrift tot schorsing of tot schorsing wegens uiterst dringende noodzakelijkheid.</w:t>
      </w:r>
    </w:p>
    <w:p w14:paraId="653B6BD1" w14:textId="77777777" w:rsidR="00BD3CB3" w:rsidRDefault="00BD3CB3" w:rsidP="005F4AA2">
      <w:pPr>
        <w:widowControl w:val="0"/>
      </w:pPr>
    </w:p>
    <w:p w14:paraId="33A40E10" w14:textId="77777777" w:rsidR="00BD3CB3" w:rsidRDefault="00000000" w:rsidP="005F4AA2">
      <w:pPr>
        <w:widowControl w:val="0"/>
      </w:pPr>
      <w:r>
        <w:t xml:space="preserve">U betaalt het rolrecht binnen een termijn van 15 dagen, die ingaat de dag na deze van de betekening van het verzoek daartoe door de griffier van de Raad. Als het bedrag niet binnen de termijn van 15 dagen is gestort wordt het beroep niet-ontvankelijk verklaard.  </w:t>
      </w:r>
    </w:p>
    <w:p w14:paraId="37BC4D2F" w14:textId="77777777" w:rsidR="00BD3CB3" w:rsidRDefault="00BD3CB3" w:rsidP="005F4AA2">
      <w:pPr>
        <w:widowControl w:val="0"/>
      </w:pPr>
    </w:p>
    <w:p w14:paraId="4DE9E7F4" w14:textId="77777777" w:rsidR="00BD3CB3" w:rsidRDefault="00000000" w:rsidP="005F4AA2">
      <w:pPr>
        <w:widowControl w:val="0"/>
      </w:pPr>
      <w:r>
        <w:t>Meer info</w:t>
      </w:r>
    </w:p>
    <w:p w14:paraId="21745A5A" w14:textId="77777777" w:rsidR="00BD3CB3" w:rsidRDefault="00BD3CB3" w:rsidP="005F4AA2">
      <w:pPr>
        <w:widowControl w:val="0"/>
      </w:pPr>
    </w:p>
    <w:p w14:paraId="07BAF8F4" w14:textId="77777777" w:rsidR="00BD3CB3" w:rsidRDefault="00000000" w:rsidP="005F4AA2">
      <w:pPr>
        <w:widowControl w:val="0"/>
      </w:pPr>
      <w:r>
        <w:lastRenderedPageBreak/>
        <w:t xml:space="preserve">De procedure voor de Raad van Vergunningsbetwistingen wordt geregeld in </w:t>
      </w:r>
    </w:p>
    <w:p w14:paraId="2AED5C58" w14:textId="77777777" w:rsidR="00BD3CB3" w:rsidRDefault="00000000" w:rsidP="005F4AA2">
      <w:pPr>
        <w:pStyle w:val="Lijstalinea"/>
        <w:widowControl w:val="0"/>
        <w:numPr>
          <w:ilvl w:val="0"/>
          <w:numId w:val="3"/>
        </w:numPr>
        <w:contextualSpacing w:val="0"/>
      </w:pPr>
      <w:r>
        <w:t xml:space="preserve">het decreet van 4 april 2014 betreffende de organisatie en de rechtspleging van sommige Vlaamse bestuursrechtscolleges, </w:t>
      </w:r>
    </w:p>
    <w:p w14:paraId="6EFC5C2E" w14:textId="77777777" w:rsidR="00BD3CB3" w:rsidRDefault="00000000" w:rsidP="005F4AA2">
      <w:pPr>
        <w:pStyle w:val="Lijstalinea"/>
        <w:widowControl w:val="0"/>
        <w:numPr>
          <w:ilvl w:val="0"/>
          <w:numId w:val="3"/>
        </w:numPr>
        <w:contextualSpacing w:val="0"/>
      </w:pPr>
      <w:r>
        <w:t xml:space="preserve">het decreet van 25 april 2014 betreffende de </w:t>
      </w:r>
      <w:proofErr w:type="spellStart"/>
      <w:r>
        <w:t>omgevingsvergunning</w:t>
      </w:r>
      <w:proofErr w:type="spellEnd"/>
      <w:r>
        <w:t xml:space="preserve"> </w:t>
      </w:r>
    </w:p>
    <w:p w14:paraId="62694419" w14:textId="77777777" w:rsidR="00BD3CB3" w:rsidRDefault="00000000" w:rsidP="005F4AA2">
      <w:pPr>
        <w:pStyle w:val="Lijstalinea"/>
        <w:widowControl w:val="0"/>
        <w:numPr>
          <w:ilvl w:val="0"/>
          <w:numId w:val="3"/>
        </w:numPr>
        <w:contextualSpacing w:val="0"/>
      </w:pPr>
      <w:r>
        <w:t>het besluit van de Vlaamse Regering van 16 mei 2014 houdende de rechtspleging voor sommige Vlaamse Bestuursrechtscolleges.</w:t>
      </w:r>
    </w:p>
    <w:p w14:paraId="7B6668CB" w14:textId="77777777" w:rsidR="00BD3CB3" w:rsidRDefault="00000000" w:rsidP="005F4AA2">
      <w:pPr>
        <w:widowControl w:val="0"/>
      </w:pPr>
      <w:r>
        <w:t>Meer info vindt u op de website van de Raad voor Vergunningsbetwistingen. (http://www.dbrc.be/vergunningsbetwistingen)</w:t>
      </w:r>
    </w:p>
    <w:p w14:paraId="22CF1B4D" w14:textId="77777777" w:rsidR="00062A61" w:rsidRDefault="00000000" w:rsidP="005F4AA2">
      <w:pPr>
        <w:widowControl w:val="0"/>
        <w:spacing w:line="259" w:lineRule="auto"/>
      </w:pPr>
      <w:r>
        <w:br w:type="page"/>
      </w:r>
    </w:p>
    <w:p w14:paraId="7E570DA5" w14:textId="77777777" w:rsidR="00062A61" w:rsidRDefault="00000000" w:rsidP="005F4AA2">
      <w:pPr>
        <w:pStyle w:val="Titel"/>
        <w:widowControl w:val="0"/>
        <w:contextualSpacing w:val="0"/>
        <w:rPr>
          <w:rFonts w:eastAsia="Cambria"/>
          <w:lang w:val="nl-NL"/>
        </w:rPr>
      </w:pPr>
      <w:r>
        <w:rPr>
          <w:rFonts w:eastAsia="Cambria"/>
          <w:lang w:val="nl-NL"/>
        </w:rPr>
        <w:lastRenderedPageBreak/>
        <w:t>INSTRUCTIES TOT AANPLAKKING</w:t>
      </w:r>
    </w:p>
    <w:p w14:paraId="6CB36761" w14:textId="77777777" w:rsidR="00062A61" w:rsidRDefault="00062A61" w:rsidP="005F4AA2">
      <w:pPr>
        <w:widowControl w:val="0"/>
        <w:rPr>
          <w:rFonts w:eastAsia="Cambria" w:cs="Arial"/>
          <w:sz w:val="16"/>
          <w:szCs w:val="16"/>
          <w:lang w:val="nl-NL"/>
        </w:rPr>
      </w:pPr>
    </w:p>
    <w:p w14:paraId="3991D891" w14:textId="77777777" w:rsidR="00062A61" w:rsidRPr="0027173B" w:rsidRDefault="00000000" w:rsidP="005F4AA2">
      <w:pPr>
        <w:widowControl w:val="0"/>
        <w:rPr>
          <w:rFonts w:eastAsia="Cambria"/>
        </w:rPr>
      </w:pPr>
      <w:r w:rsidRPr="0027173B">
        <w:rPr>
          <w:rFonts w:eastAsia="Cambria"/>
        </w:rPr>
        <w:t>Op 9 februari 2026 werd een akte genomen over uw melding.</w:t>
      </w:r>
    </w:p>
    <w:p w14:paraId="2B2E14E9" w14:textId="77777777" w:rsidR="00062A61" w:rsidRDefault="00062A61" w:rsidP="005F4AA2">
      <w:pPr>
        <w:widowControl w:val="0"/>
        <w:rPr>
          <w:rFonts w:eastAsia="Cambria" w:cs="Arial"/>
          <w:sz w:val="16"/>
          <w:szCs w:val="16"/>
          <w:lang w:val="nl-NL"/>
        </w:rPr>
      </w:pPr>
    </w:p>
    <w:p w14:paraId="21E4E725" w14:textId="77777777" w:rsidR="00062A61" w:rsidRPr="006F1145" w:rsidRDefault="00000000" w:rsidP="005F4AA2">
      <w:pPr>
        <w:widowControl w:val="0"/>
      </w:pPr>
      <w:r w:rsidRPr="006F1145">
        <w:t>Hierbij vindt u:</w:t>
      </w:r>
    </w:p>
    <w:p w14:paraId="65842844" w14:textId="77777777" w:rsidR="00062A61" w:rsidRPr="006F1145" w:rsidRDefault="00000000" w:rsidP="005F4AA2">
      <w:pPr>
        <w:pStyle w:val="Lijstalinea"/>
        <w:widowControl w:val="0"/>
        <w:numPr>
          <w:ilvl w:val="0"/>
          <w:numId w:val="1"/>
        </w:numPr>
        <w:contextualSpacing w:val="0"/>
      </w:pPr>
      <w:r w:rsidRPr="006F1145">
        <w:t xml:space="preserve">De </w:t>
      </w:r>
      <w:proofErr w:type="spellStart"/>
      <w:r w:rsidRPr="006F1145">
        <w:t>aktename</w:t>
      </w:r>
      <w:proofErr w:type="spellEnd"/>
      <w:r w:rsidRPr="006F1145">
        <w:t xml:space="preserve">.  Wij raden u aan dit formulier nauwgezet te lezen zodat u goed op de hoogte bent van welke rechten de </w:t>
      </w:r>
      <w:proofErr w:type="spellStart"/>
      <w:r w:rsidRPr="006F1145">
        <w:t>aktename</w:t>
      </w:r>
      <w:proofErr w:type="spellEnd"/>
      <w:r w:rsidRPr="006F1145">
        <w:t xml:space="preserve"> verleent en welke voorwaarden er aan verbonden zijn.</w:t>
      </w:r>
    </w:p>
    <w:p w14:paraId="1A09B0E4" w14:textId="77777777" w:rsidR="00062A61" w:rsidRPr="006F1145" w:rsidRDefault="00000000" w:rsidP="005F4AA2">
      <w:pPr>
        <w:pStyle w:val="Lijstalinea"/>
        <w:widowControl w:val="0"/>
        <w:numPr>
          <w:ilvl w:val="0"/>
          <w:numId w:val="1"/>
        </w:numPr>
        <w:contextualSpacing w:val="0"/>
      </w:pPr>
      <w:r w:rsidRPr="006F1145">
        <w:t xml:space="preserve">De bekendmaking </w:t>
      </w:r>
      <w:proofErr w:type="spellStart"/>
      <w:r w:rsidRPr="006F1145">
        <w:t>aktename</w:t>
      </w:r>
      <w:proofErr w:type="spellEnd"/>
      <w:r w:rsidRPr="006F1145">
        <w:t xml:space="preserve"> melding.</w:t>
      </w:r>
    </w:p>
    <w:p w14:paraId="00D3DBCC" w14:textId="77777777" w:rsidR="00062A61" w:rsidRPr="006F1145" w:rsidRDefault="00062A61" w:rsidP="005F4AA2">
      <w:pPr>
        <w:widowControl w:val="0"/>
      </w:pPr>
    </w:p>
    <w:p w14:paraId="5AA3C0BA" w14:textId="77777777" w:rsidR="00062A61" w:rsidRPr="006F1145" w:rsidRDefault="00062A61" w:rsidP="005F4AA2">
      <w:pPr>
        <w:widowControl w:val="0"/>
      </w:pPr>
    </w:p>
    <w:p w14:paraId="5725926F" w14:textId="77777777" w:rsidR="00062A61" w:rsidRPr="00B44595" w:rsidRDefault="00000000" w:rsidP="005F4AA2">
      <w:pPr>
        <w:widowControl w:val="0"/>
        <w:rPr>
          <w:rStyle w:val="Zwaar"/>
          <w:u w:val="single"/>
        </w:rPr>
      </w:pPr>
      <w:r w:rsidRPr="00B44595">
        <w:rPr>
          <w:rStyle w:val="Zwaar"/>
          <w:u w:val="single"/>
        </w:rPr>
        <w:t>Welke stappen moet u nog ondernemen?</w:t>
      </w:r>
    </w:p>
    <w:p w14:paraId="576FA316" w14:textId="77777777" w:rsidR="00062A61" w:rsidRDefault="00062A61" w:rsidP="005F4AA2">
      <w:pPr>
        <w:widowControl w:val="0"/>
      </w:pPr>
    </w:p>
    <w:p w14:paraId="70D05902" w14:textId="77777777" w:rsidR="00062A61" w:rsidRDefault="00000000" w:rsidP="005F4AA2">
      <w:pPr>
        <w:pStyle w:val="Lijstalinea"/>
        <w:widowControl w:val="0"/>
        <w:numPr>
          <w:ilvl w:val="0"/>
          <w:numId w:val="2"/>
        </w:numPr>
        <w:contextualSpacing w:val="0"/>
      </w:pPr>
      <w:r w:rsidRPr="006F1145">
        <w:t xml:space="preserve">Bekendmaking </w:t>
      </w:r>
      <w:proofErr w:type="spellStart"/>
      <w:r w:rsidRPr="006F1145">
        <w:t>aktename</w:t>
      </w:r>
      <w:proofErr w:type="spellEnd"/>
      <w:r w:rsidRPr="006F1145">
        <w:t xml:space="preserve"> melding</w:t>
      </w:r>
    </w:p>
    <w:p w14:paraId="03F38FA6" w14:textId="77777777" w:rsidR="00062A61" w:rsidRDefault="00000000" w:rsidP="005F4AA2">
      <w:pPr>
        <w:pStyle w:val="Lijstalinea"/>
        <w:widowControl w:val="0"/>
        <w:contextualSpacing w:val="0"/>
      </w:pPr>
      <w:r>
        <w:t>Het bijgevoegde en ondertekende formulier met als titel 'BEKENDMAKING MELDINGSAKTE' dient u aan te plakken.</w:t>
      </w:r>
    </w:p>
    <w:p w14:paraId="31DA98C4" w14:textId="77777777" w:rsidR="00062A61" w:rsidRDefault="00000000" w:rsidP="005F4AA2">
      <w:pPr>
        <w:pStyle w:val="Lijstalinea"/>
        <w:widowControl w:val="0"/>
        <w:contextualSpacing w:val="0"/>
      </w:pPr>
      <w:r>
        <w:t xml:space="preserve">Dit formulier geeft aan dat er akte genomen is over uw dossier. U dient het gedurende een periode van 30 dagen onafgebroken en duidelijk zichtbaar aan te plakken op de plaats waarop het project betrekking heeft. </w:t>
      </w:r>
    </w:p>
    <w:p w14:paraId="2A23594B" w14:textId="77777777" w:rsidR="00062A61" w:rsidRPr="006F1145" w:rsidRDefault="00000000" w:rsidP="005F4AA2">
      <w:pPr>
        <w:pStyle w:val="Lijstalinea"/>
        <w:widowControl w:val="0"/>
        <w:contextualSpacing w:val="0"/>
      </w:pPr>
      <w:r w:rsidRPr="006F1145">
        <w:t xml:space="preserve">Dit dient te gebeuren binnen 10 kalenderdagen na ontvangst de </w:t>
      </w:r>
      <w:proofErr w:type="spellStart"/>
      <w:r w:rsidRPr="006F1145">
        <w:t>aktename</w:t>
      </w:r>
      <w:proofErr w:type="spellEnd"/>
      <w:r w:rsidRPr="006F1145">
        <w:t xml:space="preserve">. </w:t>
      </w:r>
    </w:p>
    <w:p w14:paraId="29254DAA" w14:textId="77777777" w:rsidR="00062A61" w:rsidRPr="006F1145" w:rsidRDefault="00062A61" w:rsidP="005F4AA2">
      <w:pPr>
        <w:widowControl w:val="0"/>
      </w:pPr>
    </w:p>
    <w:p w14:paraId="17214E2C" w14:textId="77777777" w:rsidR="00062A61" w:rsidRDefault="00000000" w:rsidP="005F4AA2">
      <w:pPr>
        <w:pStyle w:val="Lijstalinea"/>
        <w:widowControl w:val="0"/>
        <w:numPr>
          <w:ilvl w:val="0"/>
          <w:numId w:val="2"/>
        </w:numPr>
        <w:contextualSpacing w:val="0"/>
      </w:pPr>
      <w:r w:rsidRPr="006F1145">
        <w:t>Melden van de aanplakking via het omgevingsloket</w:t>
      </w:r>
    </w:p>
    <w:p w14:paraId="73C0B889" w14:textId="77777777" w:rsidR="00062A61" w:rsidRPr="006F1145" w:rsidRDefault="00000000" w:rsidP="005F4AA2">
      <w:pPr>
        <w:pStyle w:val="Lijstalinea"/>
        <w:widowControl w:val="0"/>
        <w:contextualSpacing w:val="0"/>
      </w:pPr>
      <w:r w:rsidRPr="006F1145">
        <w:t xml:space="preserve">U bent verplicht de gemeente op de hoogte te brengen van de aanplakking van de bekendmaking </w:t>
      </w:r>
      <w:proofErr w:type="spellStart"/>
      <w:r w:rsidRPr="006F1145">
        <w:t>aktename</w:t>
      </w:r>
      <w:proofErr w:type="spellEnd"/>
      <w:r w:rsidRPr="006F1145">
        <w:t xml:space="preserve"> melding. U dient deze melding door te geven via het omgevingsloket.</w:t>
      </w:r>
    </w:p>
    <w:p w14:paraId="437455B5" w14:textId="77777777" w:rsidR="00062A61" w:rsidRPr="006F1145" w:rsidRDefault="00062A61" w:rsidP="005F4AA2">
      <w:pPr>
        <w:widowControl w:val="0"/>
      </w:pPr>
    </w:p>
    <w:p w14:paraId="6108D6FF" w14:textId="77777777" w:rsidR="00062A61" w:rsidRPr="006F1145" w:rsidRDefault="00062A61" w:rsidP="005F4AA2">
      <w:pPr>
        <w:widowControl w:val="0"/>
      </w:pPr>
    </w:p>
    <w:p w14:paraId="2B2CD11A" w14:textId="77777777" w:rsidR="00062A61" w:rsidRPr="00B44595" w:rsidRDefault="00000000" w:rsidP="005F4AA2">
      <w:pPr>
        <w:widowControl w:val="0"/>
        <w:rPr>
          <w:rStyle w:val="Zwaar"/>
          <w:u w:val="single"/>
        </w:rPr>
      </w:pPr>
      <w:r w:rsidRPr="00B44595">
        <w:rPr>
          <w:rStyle w:val="Zwaar"/>
          <w:u w:val="single"/>
        </w:rPr>
        <w:t>Wanneer mag u de handelingen starten?</w:t>
      </w:r>
    </w:p>
    <w:p w14:paraId="715E8B77" w14:textId="77777777" w:rsidR="00062A61" w:rsidRPr="006F1145" w:rsidRDefault="00000000" w:rsidP="005F4AA2">
      <w:pPr>
        <w:widowControl w:val="0"/>
      </w:pPr>
      <w:r w:rsidRPr="006F1145">
        <w:t>De handelingen mogen worden uitgevoerd de dag na ontvangst van de meldingsakte.</w:t>
      </w:r>
    </w:p>
    <w:p w14:paraId="531936D6" w14:textId="77777777" w:rsidR="00062A61" w:rsidRPr="006F1145" w:rsidRDefault="00062A61" w:rsidP="005F4AA2">
      <w:pPr>
        <w:widowControl w:val="0"/>
      </w:pPr>
    </w:p>
    <w:p w14:paraId="09598B15" w14:textId="77777777" w:rsidR="00062A61" w:rsidRPr="00B44595" w:rsidRDefault="00000000" w:rsidP="005F4AA2">
      <w:pPr>
        <w:widowControl w:val="0"/>
        <w:rPr>
          <w:rStyle w:val="Zwaar"/>
          <w:u w:val="single"/>
        </w:rPr>
      </w:pPr>
      <w:r w:rsidRPr="00B44595">
        <w:rPr>
          <w:rStyle w:val="Zwaar"/>
          <w:u w:val="single"/>
        </w:rPr>
        <w:t>Meer informatie nodig?</w:t>
      </w:r>
    </w:p>
    <w:p w14:paraId="4B396837" w14:textId="77777777" w:rsidR="00062A61" w:rsidRDefault="00000000" w:rsidP="005F4AA2">
      <w:pPr>
        <w:widowControl w:val="0"/>
      </w:pPr>
      <w:r>
        <w:t>Indien u meer informatie wenst, kan u contact opnemen met de dienst van de gemeente.</w:t>
      </w:r>
    </w:p>
    <w:p w14:paraId="745FD9AC" w14:textId="77777777" w:rsidR="007A12CD" w:rsidRDefault="007A12CD" w:rsidP="005F4AA2">
      <w:pPr>
        <w:widowControl w:val="0"/>
      </w:pPr>
    </w:p>
    <w:p w14:paraId="1C2E9791" w14:textId="703FB41A" w:rsidR="007A12CD" w:rsidRPr="007A12CD" w:rsidRDefault="00000000" w:rsidP="005F4AA2">
      <w:pPr>
        <w:widowControl w:val="0"/>
        <w:rPr>
          <w:rStyle w:val="Zwaar"/>
        </w:rPr>
      </w:pPr>
      <w:r w:rsidRPr="007A12CD">
        <w:rPr>
          <w:rStyle w:val="Zwaar"/>
        </w:rPr>
        <w:t xml:space="preserve">De administratieve kosten bedragen € </w:t>
      </w:r>
      <w:r w:rsidR="003C6CEB">
        <w:rPr>
          <w:rStyle w:val="Zwaar"/>
        </w:rPr>
        <w:t>31</w:t>
      </w:r>
    </w:p>
    <w:p w14:paraId="427967B9" w14:textId="77777777" w:rsidR="007A12CD" w:rsidRPr="007A12CD" w:rsidRDefault="00000000" w:rsidP="005F4AA2">
      <w:pPr>
        <w:widowControl w:val="0"/>
        <w:rPr>
          <w:rStyle w:val="Zwaar"/>
        </w:rPr>
      </w:pPr>
      <w:r w:rsidRPr="007A12CD">
        <w:rPr>
          <w:rStyle w:val="Zwaar"/>
        </w:rPr>
        <w:t>De financiële dienst zal u binnen de 14 dagen een verzoek tot betaling sturen.</w:t>
      </w:r>
    </w:p>
    <w:p w14:paraId="468CFA13" w14:textId="77777777" w:rsidR="00412BC8" w:rsidRDefault="00000000">
      <w:pPr>
        <w:spacing w:after="160" w:line="259" w:lineRule="auto"/>
        <w:rPr>
          <w:lang w:val="nl-NL"/>
        </w:rPr>
      </w:pPr>
      <w:r>
        <w:rPr>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AE00F9" w14:paraId="227EF717" w14:textId="77777777" w:rsidTr="00C00917">
        <w:tc>
          <w:tcPr>
            <w:tcW w:w="4538" w:type="dxa"/>
          </w:tcPr>
          <w:p w14:paraId="29628AE3" w14:textId="77777777" w:rsidR="00412BC8" w:rsidRPr="00712112" w:rsidRDefault="00000000" w:rsidP="00C00917">
            <w:pPr>
              <w:rPr>
                <w:sz w:val="22"/>
              </w:rPr>
            </w:pPr>
            <w:r w:rsidRPr="00712112">
              <w:rPr>
                <w:sz w:val="22"/>
              </w:rPr>
              <w:lastRenderedPageBreak/>
              <w:t>Naam</w:t>
            </w:r>
          </w:p>
        </w:tc>
        <w:tc>
          <w:tcPr>
            <w:tcW w:w="4538" w:type="dxa"/>
          </w:tcPr>
          <w:p w14:paraId="4476F417" w14:textId="77777777" w:rsidR="00412BC8" w:rsidRPr="00712112" w:rsidRDefault="00000000" w:rsidP="00C00917">
            <w:pPr>
              <w:rPr>
                <w:sz w:val="22"/>
              </w:rPr>
            </w:pPr>
            <w:r w:rsidRPr="00712112">
              <w:rPr>
                <w:sz w:val="22"/>
              </w:rPr>
              <w:t xml:space="preserve">Unieke MD5 </w:t>
            </w:r>
            <w:proofErr w:type="spellStart"/>
            <w:r w:rsidRPr="00712112">
              <w:rPr>
                <w:sz w:val="22"/>
              </w:rPr>
              <w:t>Hash</w:t>
            </w:r>
            <w:proofErr w:type="spellEnd"/>
          </w:p>
        </w:tc>
      </w:tr>
    </w:tbl>
    <w:p w14:paraId="7BD9F3EF" w14:textId="77777777" w:rsidR="00062A61" w:rsidRDefault="00062A61" w:rsidP="005F4AA2">
      <w:pPr>
        <w:widowControl w:val="0"/>
        <w:rPr>
          <w:lang w:val="nl-NL"/>
        </w:rPr>
      </w:pPr>
    </w:p>
    <w:sectPr w:rsidR="00062A61" w:rsidSect="006D217B">
      <w:headerReference w:type="default" r:id="rId7"/>
      <w:headerReference w:type="first" r:id="rId8"/>
      <w:footerReference w:type="first" r:id="rId9"/>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C12C" w14:textId="77777777" w:rsidR="00B858CC" w:rsidRDefault="00B858CC">
      <w:r>
        <w:separator/>
      </w:r>
    </w:p>
  </w:endnote>
  <w:endnote w:type="continuationSeparator" w:id="0">
    <w:p w14:paraId="2E5E9A8F" w14:textId="77777777" w:rsidR="00B858CC" w:rsidRDefault="00B8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0878"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07E4DC9B" w14:textId="77777777" w:rsidR="00511710" w:rsidRPr="00B4406C" w:rsidRDefault="00000000" w:rsidP="00511710">
    <w:pPr>
      <w:pStyle w:val="Basisalinea"/>
      <w:jc w:val="center"/>
      <w:rPr>
        <w:sz w:val="17"/>
        <w:szCs w:val="17"/>
        <w:lang w:val="en-US"/>
      </w:rPr>
    </w:pPr>
    <w:r w:rsidRPr="00B4406C">
      <w:rPr>
        <w:rFonts w:ascii="Montserrat" w:hAnsi="Montserrat" w:cs="Calibri"/>
        <w:color w:val="B6A660"/>
        <w:sz w:val="17"/>
        <w:szCs w:val="17"/>
        <w:lang w:val="en-US"/>
      </w:rPr>
      <w:t xml:space="preserve">tel. 011 48 01 01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info@heers.be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www.heers.be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BE26 0910 0047 5329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FBED" w14:textId="77777777" w:rsidR="00B858CC" w:rsidRDefault="00B858CC">
      <w:r>
        <w:separator/>
      </w:r>
    </w:p>
  </w:footnote>
  <w:footnote w:type="continuationSeparator" w:id="0">
    <w:p w14:paraId="4C1EB78A" w14:textId="77777777" w:rsidR="00B858CC" w:rsidRDefault="00B85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DF03" w14:textId="77777777" w:rsidR="008032EC" w:rsidRDefault="008032EC">
    <w:pPr>
      <w:pStyle w:val="Koptekst"/>
    </w:pPr>
  </w:p>
  <w:p w14:paraId="0C244884"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1191"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6422FB31" wp14:editId="2D0B78B1">
          <wp:simplePos x="0" y="0"/>
          <wp:positionH relativeFrom="margin">
            <wp:posOffset>3814033</wp:posOffset>
          </wp:positionH>
          <wp:positionV relativeFrom="paragraph">
            <wp:posOffset>-209550</wp:posOffset>
          </wp:positionV>
          <wp:extent cx="2320292" cy="1325880"/>
          <wp:effectExtent l="0" t="0" r="0" b="0"/>
          <wp:wrapNone/>
          <wp:docPr id="16758322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32236"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4DAD"/>
    <w:multiLevelType w:val="hybridMultilevel"/>
    <w:tmpl w:val="E12ACDB6"/>
    <w:lvl w:ilvl="0" w:tplc="2F868872">
      <w:start w:val="1"/>
      <w:numFmt w:val="bullet"/>
      <w:lvlText w:val=""/>
      <w:lvlJc w:val="left"/>
      <w:pPr>
        <w:ind w:left="720" w:hanging="360"/>
      </w:pPr>
      <w:rPr>
        <w:rFonts w:ascii="Symbol" w:hAnsi="Symbol" w:hint="default"/>
      </w:rPr>
    </w:lvl>
    <w:lvl w:ilvl="1" w:tplc="20F25C6E" w:tentative="1">
      <w:start w:val="1"/>
      <w:numFmt w:val="bullet"/>
      <w:lvlText w:val="o"/>
      <w:lvlJc w:val="left"/>
      <w:pPr>
        <w:ind w:left="1440" w:hanging="360"/>
      </w:pPr>
      <w:rPr>
        <w:rFonts w:ascii="Courier New" w:hAnsi="Courier New" w:cs="Courier New" w:hint="default"/>
      </w:rPr>
    </w:lvl>
    <w:lvl w:ilvl="2" w:tplc="4C469D2C" w:tentative="1">
      <w:start w:val="1"/>
      <w:numFmt w:val="bullet"/>
      <w:lvlText w:val=""/>
      <w:lvlJc w:val="left"/>
      <w:pPr>
        <w:ind w:left="2160" w:hanging="360"/>
      </w:pPr>
      <w:rPr>
        <w:rFonts w:ascii="Wingdings" w:hAnsi="Wingdings" w:hint="default"/>
      </w:rPr>
    </w:lvl>
    <w:lvl w:ilvl="3" w:tplc="1898079E" w:tentative="1">
      <w:start w:val="1"/>
      <w:numFmt w:val="bullet"/>
      <w:lvlText w:val=""/>
      <w:lvlJc w:val="left"/>
      <w:pPr>
        <w:ind w:left="2880" w:hanging="360"/>
      </w:pPr>
      <w:rPr>
        <w:rFonts w:ascii="Symbol" w:hAnsi="Symbol" w:hint="default"/>
      </w:rPr>
    </w:lvl>
    <w:lvl w:ilvl="4" w:tplc="84CE5D6E" w:tentative="1">
      <w:start w:val="1"/>
      <w:numFmt w:val="bullet"/>
      <w:lvlText w:val="o"/>
      <w:lvlJc w:val="left"/>
      <w:pPr>
        <w:ind w:left="3600" w:hanging="360"/>
      </w:pPr>
      <w:rPr>
        <w:rFonts w:ascii="Courier New" w:hAnsi="Courier New" w:cs="Courier New" w:hint="default"/>
      </w:rPr>
    </w:lvl>
    <w:lvl w:ilvl="5" w:tplc="B44082D2" w:tentative="1">
      <w:start w:val="1"/>
      <w:numFmt w:val="bullet"/>
      <w:lvlText w:val=""/>
      <w:lvlJc w:val="left"/>
      <w:pPr>
        <w:ind w:left="4320" w:hanging="360"/>
      </w:pPr>
      <w:rPr>
        <w:rFonts w:ascii="Wingdings" w:hAnsi="Wingdings" w:hint="default"/>
      </w:rPr>
    </w:lvl>
    <w:lvl w:ilvl="6" w:tplc="34AE4796" w:tentative="1">
      <w:start w:val="1"/>
      <w:numFmt w:val="bullet"/>
      <w:lvlText w:val=""/>
      <w:lvlJc w:val="left"/>
      <w:pPr>
        <w:ind w:left="5040" w:hanging="360"/>
      </w:pPr>
      <w:rPr>
        <w:rFonts w:ascii="Symbol" w:hAnsi="Symbol" w:hint="default"/>
      </w:rPr>
    </w:lvl>
    <w:lvl w:ilvl="7" w:tplc="C2BE91D8" w:tentative="1">
      <w:start w:val="1"/>
      <w:numFmt w:val="bullet"/>
      <w:lvlText w:val="o"/>
      <w:lvlJc w:val="left"/>
      <w:pPr>
        <w:ind w:left="5760" w:hanging="360"/>
      </w:pPr>
      <w:rPr>
        <w:rFonts w:ascii="Courier New" w:hAnsi="Courier New" w:cs="Courier New" w:hint="default"/>
      </w:rPr>
    </w:lvl>
    <w:lvl w:ilvl="8" w:tplc="70F60ADA" w:tentative="1">
      <w:start w:val="1"/>
      <w:numFmt w:val="bullet"/>
      <w:lvlText w:val=""/>
      <w:lvlJc w:val="left"/>
      <w:pPr>
        <w:ind w:left="6480" w:hanging="360"/>
      </w:pPr>
      <w:rPr>
        <w:rFonts w:ascii="Wingdings" w:hAnsi="Wingdings" w:hint="default"/>
      </w:rPr>
    </w:lvl>
  </w:abstractNum>
  <w:abstractNum w:abstractNumId="1" w15:restartNumberingAfterBreak="0">
    <w:nsid w:val="2C741485"/>
    <w:multiLevelType w:val="hybridMultilevel"/>
    <w:tmpl w:val="A4D2A0C6"/>
    <w:lvl w:ilvl="0" w:tplc="9A82FCB4">
      <w:start w:val="1"/>
      <w:numFmt w:val="bullet"/>
      <w:lvlText w:val="-"/>
      <w:lvlJc w:val="left"/>
      <w:pPr>
        <w:ind w:left="720" w:hanging="360"/>
      </w:pPr>
      <w:rPr>
        <w:rFonts w:ascii="Times New Roman" w:hAnsi="Times New Roman" w:cs="Times New Roman" w:hint="default"/>
      </w:rPr>
    </w:lvl>
    <w:lvl w:ilvl="1" w:tplc="491886EA" w:tentative="1">
      <w:start w:val="1"/>
      <w:numFmt w:val="bullet"/>
      <w:lvlText w:val="o"/>
      <w:lvlJc w:val="left"/>
      <w:pPr>
        <w:ind w:left="1440" w:hanging="360"/>
      </w:pPr>
      <w:rPr>
        <w:rFonts w:ascii="Courier New" w:hAnsi="Courier New" w:cs="Courier New" w:hint="default"/>
      </w:rPr>
    </w:lvl>
    <w:lvl w:ilvl="2" w:tplc="1F323CD2" w:tentative="1">
      <w:start w:val="1"/>
      <w:numFmt w:val="bullet"/>
      <w:lvlText w:val=""/>
      <w:lvlJc w:val="left"/>
      <w:pPr>
        <w:ind w:left="2160" w:hanging="360"/>
      </w:pPr>
      <w:rPr>
        <w:rFonts w:ascii="Wingdings" w:hAnsi="Wingdings" w:hint="default"/>
      </w:rPr>
    </w:lvl>
    <w:lvl w:ilvl="3" w:tplc="C60EA69E" w:tentative="1">
      <w:start w:val="1"/>
      <w:numFmt w:val="bullet"/>
      <w:lvlText w:val=""/>
      <w:lvlJc w:val="left"/>
      <w:pPr>
        <w:ind w:left="2880" w:hanging="360"/>
      </w:pPr>
      <w:rPr>
        <w:rFonts w:ascii="Symbol" w:hAnsi="Symbol" w:hint="default"/>
      </w:rPr>
    </w:lvl>
    <w:lvl w:ilvl="4" w:tplc="AC5A91F0" w:tentative="1">
      <w:start w:val="1"/>
      <w:numFmt w:val="bullet"/>
      <w:lvlText w:val="o"/>
      <w:lvlJc w:val="left"/>
      <w:pPr>
        <w:ind w:left="3600" w:hanging="360"/>
      </w:pPr>
      <w:rPr>
        <w:rFonts w:ascii="Courier New" w:hAnsi="Courier New" w:cs="Courier New" w:hint="default"/>
      </w:rPr>
    </w:lvl>
    <w:lvl w:ilvl="5" w:tplc="4BEC06B2" w:tentative="1">
      <w:start w:val="1"/>
      <w:numFmt w:val="bullet"/>
      <w:lvlText w:val=""/>
      <w:lvlJc w:val="left"/>
      <w:pPr>
        <w:ind w:left="4320" w:hanging="360"/>
      </w:pPr>
      <w:rPr>
        <w:rFonts w:ascii="Wingdings" w:hAnsi="Wingdings" w:hint="default"/>
      </w:rPr>
    </w:lvl>
    <w:lvl w:ilvl="6" w:tplc="5B205FFC" w:tentative="1">
      <w:start w:val="1"/>
      <w:numFmt w:val="bullet"/>
      <w:lvlText w:val=""/>
      <w:lvlJc w:val="left"/>
      <w:pPr>
        <w:ind w:left="5040" w:hanging="360"/>
      </w:pPr>
      <w:rPr>
        <w:rFonts w:ascii="Symbol" w:hAnsi="Symbol" w:hint="default"/>
      </w:rPr>
    </w:lvl>
    <w:lvl w:ilvl="7" w:tplc="B0ECE0FE" w:tentative="1">
      <w:start w:val="1"/>
      <w:numFmt w:val="bullet"/>
      <w:lvlText w:val="o"/>
      <w:lvlJc w:val="left"/>
      <w:pPr>
        <w:ind w:left="5760" w:hanging="360"/>
      </w:pPr>
      <w:rPr>
        <w:rFonts w:ascii="Courier New" w:hAnsi="Courier New" w:cs="Courier New" w:hint="default"/>
      </w:rPr>
    </w:lvl>
    <w:lvl w:ilvl="8" w:tplc="1A06DA76" w:tentative="1">
      <w:start w:val="1"/>
      <w:numFmt w:val="bullet"/>
      <w:lvlText w:val=""/>
      <w:lvlJc w:val="left"/>
      <w:pPr>
        <w:ind w:left="6480" w:hanging="360"/>
      </w:pPr>
      <w:rPr>
        <w:rFonts w:ascii="Wingdings" w:hAnsi="Wingdings" w:hint="default"/>
      </w:rPr>
    </w:lvl>
  </w:abstractNum>
  <w:abstractNum w:abstractNumId="2" w15:restartNumberingAfterBreak="0">
    <w:nsid w:val="42A035AA"/>
    <w:multiLevelType w:val="hybridMultilevel"/>
    <w:tmpl w:val="D9A2A604"/>
    <w:lvl w:ilvl="0" w:tplc="9DBE33F6">
      <w:start w:val="1"/>
      <w:numFmt w:val="bullet"/>
      <w:lvlText w:val="-"/>
      <w:lvlJc w:val="left"/>
      <w:pPr>
        <w:ind w:left="720" w:hanging="360"/>
      </w:pPr>
    </w:lvl>
    <w:lvl w:ilvl="1" w:tplc="C0C861C4" w:tentative="1">
      <w:start w:val="1"/>
      <w:numFmt w:val="bullet"/>
      <w:lvlText w:val="o"/>
      <w:lvlJc w:val="left"/>
      <w:pPr>
        <w:ind w:left="1440" w:hanging="360"/>
      </w:pPr>
      <w:rPr>
        <w:rFonts w:ascii="Courier New" w:hAnsi="Courier New" w:cs="Courier New" w:hint="default"/>
      </w:rPr>
    </w:lvl>
    <w:lvl w:ilvl="2" w:tplc="1504BC1E" w:tentative="1">
      <w:start w:val="1"/>
      <w:numFmt w:val="bullet"/>
      <w:lvlText w:val=""/>
      <w:lvlJc w:val="left"/>
      <w:pPr>
        <w:ind w:left="2160" w:hanging="360"/>
      </w:pPr>
      <w:rPr>
        <w:rFonts w:ascii="Wingdings" w:hAnsi="Wingdings" w:hint="default"/>
      </w:rPr>
    </w:lvl>
    <w:lvl w:ilvl="3" w:tplc="75247634" w:tentative="1">
      <w:start w:val="1"/>
      <w:numFmt w:val="bullet"/>
      <w:lvlText w:val=""/>
      <w:lvlJc w:val="left"/>
      <w:pPr>
        <w:ind w:left="2880" w:hanging="360"/>
      </w:pPr>
      <w:rPr>
        <w:rFonts w:ascii="Symbol" w:hAnsi="Symbol" w:hint="default"/>
      </w:rPr>
    </w:lvl>
    <w:lvl w:ilvl="4" w:tplc="0A70D9AA" w:tentative="1">
      <w:start w:val="1"/>
      <w:numFmt w:val="bullet"/>
      <w:lvlText w:val="o"/>
      <w:lvlJc w:val="left"/>
      <w:pPr>
        <w:ind w:left="3600" w:hanging="360"/>
      </w:pPr>
      <w:rPr>
        <w:rFonts w:ascii="Courier New" w:hAnsi="Courier New" w:cs="Courier New" w:hint="default"/>
      </w:rPr>
    </w:lvl>
    <w:lvl w:ilvl="5" w:tplc="F3F8101A" w:tentative="1">
      <w:start w:val="1"/>
      <w:numFmt w:val="bullet"/>
      <w:lvlText w:val=""/>
      <w:lvlJc w:val="left"/>
      <w:pPr>
        <w:ind w:left="4320" w:hanging="360"/>
      </w:pPr>
      <w:rPr>
        <w:rFonts w:ascii="Wingdings" w:hAnsi="Wingdings" w:hint="default"/>
      </w:rPr>
    </w:lvl>
    <w:lvl w:ilvl="6" w:tplc="0080892A" w:tentative="1">
      <w:start w:val="1"/>
      <w:numFmt w:val="bullet"/>
      <w:lvlText w:val=""/>
      <w:lvlJc w:val="left"/>
      <w:pPr>
        <w:ind w:left="5040" w:hanging="360"/>
      </w:pPr>
      <w:rPr>
        <w:rFonts w:ascii="Symbol" w:hAnsi="Symbol" w:hint="default"/>
      </w:rPr>
    </w:lvl>
    <w:lvl w:ilvl="7" w:tplc="A02E8C10" w:tentative="1">
      <w:start w:val="1"/>
      <w:numFmt w:val="bullet"/>
      <w:lvlText w:val="o"/>
      <w:lvlJc w:val="left"/>
      <w:pPr>
        <w:ind w:left="5760" w:hanging="360"/>
      </w:pPr>
      <w:rPr>
        <w:rFonts w:ascii="Courier New" w:hAnsi="Courier New" w:cs="Courier New" w:hint="default"/>
      </w:rPr>
    </w:lvl>
    <w:lvl w:ilvl="8" w:tplc="DD68A310" w:tentative="1">
      <w:start w:val="1"/>
      <w:numFmt w:val="bullet"/>
      <w:lvlText w:val=""/>
      <w:lvlJc w:val="left"/>
      <w:pPr>
        <w:ind w:left="6480" w:hanging="360"/>
      </w:pPr>
      <w:rPr>
        <w:rFonts w:ascii="Wingdings" w:hAnsi="Wingdings" w:hint="default"/>
      </w:rPr>
    </w:lvl>
  </w:abstractNum>
  <w:abstractNum w:abstractNumId="3" w15:restartNumberingAfterBreak="0">
    <w:nsid w:val="47496DCC"/>
    <w:multiLevelType w:val="hybridMultilevel"/>
    <w:tmpl w:val="FE0A7528"/>
    <w:lvl w:ilvl="0" w:tplc="23222710">
      <w:start w:val="1"/>
      <w:numFmt w:val="bullet"/>
      <w:lvlText w:val="-"/>
      <w:lvlJc w:val="left"/>
      <w:pPr>
        <w:ind w:left="720" w:hanging="360"/>
      </w:pPr>
      <w:rPr>
        <w:rFonts w:ascii="Times New Roman" w:hAnsi="Times New Roman" w:cs="Times New Roman" w:hint="default"/>
      </w:rPr>
    </w:lvl>
    <w:lvl w:ilvl="1" w:tplc="F176C26E" w:tentative="1">
      <w:start w:val="1"/>
      <w:numFmt w:val="bullet"/>
      <w:lvlText w:val="o"/>
      <w:lvlJc w:val="left"/>
      <w:pPr>
        <w:ind w:left="1440" w:hanging="360"/>
      </w:pPr>
      <w:rPr>
        <w:rFonts w:ascii="Courier New" w:hAnsi="Courier New" w:cs="Courier New" w:hint="default"/>
      </w:rPr>
    </w:lvl>
    <w:lvl w:ilvl="2" w:tplc="68142C50" w:tentative="1">
      <w:start w:val="1"/>
      <w:numFmt w:val="bullet"/>
      <w:lvlText w:val=""/>
      <w:lvlJc w:val="left"/>
      <w:pPr>
        <w:ind w:left="2160" w:hanging="360"/>
      </w:pPr>
      <w:rPr>
        <w:rFonts w:ascii="Wingdings" w:hAnsi="Wingdings" w:hint="default"/>
      </w:rPr>
    </w:lvl>
    <w:lvl w:ilvl="3" w:tplc="78DE3EC8" w:tentative="1">
      <w:start w:val="1"/>
      <w:numFmt w:val="bullet"/>
      <w:lvlText w:val=""/>
      <w:lvlJc w:val="left"/>
      <w:pPr>
        <w:ind w:left="2880" w:hanging="360"/>
      </w:pPr>
      <w:rPr>
        <w:rFonts w:ascii="Symbol" w:hAnsi="Symbol" w:hint="default"/>
      </w:rPr>
    </w:lvl>
    <w:lvl w:ilvl="4" w:tplc="F49EEE6C" w:tentative="1">
      <w:start w:val="1"/>
      <w:numFmt w:val="bullet"/>
      <w:lvlText w:val="o"/>
      <w:lvlJc w:val="left"/>
      <w:pPr>
        <w:ind w:left="3600" w:hanging="360"/>
      </w:pPr>
      <w:rPr>
        <w:rFonts w:ascii="Courier New" w:hAnsi="Courier New" w:cs="Courier New" w:hint="default"/>
      </w:rPr>
    </w:lvl>
    <w:lvl w:ilvl="5" w:tplc="28F6AD1A" w:tentative="1">
      <w:start w:val="1"/>
      <w:numFmt w:val="bullet"/>
      <w:lvlText w:val=""/>
      <w:lvlJc w:val="left"/>
      <w:pPr>
        <w:ind w:left="4320" w:hanging="360"/>
      </w:pPr>
      <w:rPr>
        <w:rFonts w:ascii="Wingdings" w:hAnsi="Wingdings" w:hint="default"/>
      </w:rPr>
    </w:lvl>
    <w:lvl w:ilvl="6" w:tplc="52AC0D78" w:tentative="1">
      <w:start w:val="1"/>
      <w:numFmt w:val="bullet"/>
      <w:lvlText w:val=""/>
      <w:lvlJc w:val="left"/>
      <w:pPr>
        <w:ind w:left="5040" w:hanging="360"/>
      </w:pPr>
      <w:rPr>
        <w:rFonts w:ascii="Symbol" w:hAnsi="Symbol" w:hint="default"/>
      </w:rPr>
    </w:lvl>
    <w:lvl w:ilvl="7" w:tplc="2C08ACEE" w:tentative="1">
      <w:start w:val="1"/>
      <w:numFmt w:val="bullet"/>
      <w:lvlText w:val="o"/>
      <w:lvlJc w:val="left"/>
      <w:pPr>
        <w:ind w:left="5760" w:hanging="360"/>
      </w:pPr>
      <w:rPr>
        <w:rFonts w:ascii="Courier New" w:hAnsi="Courier New" w:cs="Courier New" w:hint="default"/>
      </w:rPr>
    </w:lvl>
    <w:lvl w:ilvl="8" w:tplc="9F62FCD6" w:tentative="1">
      <w:start w:val="1"/>
      <w:numFmt w:val="bullet"/>
      <w:lvlText w:val=""/>
      <w:lvlJc w:val="left"/>
      <w:pPr>
        <w:ind w:left="6480" w:hanging="360"/>
      </w:pPr>
      <w:rPr>
        <w:rFonts w:ascii="Wingdings" w:hAnsi="Wingdings" w:hint="default"/>
      </w:rPr>
    </w:lvl>
  </w:abstractNum>
  <w:abstractNum w:abstractNumId="4" w15:restartNumberingAfterBreak="0">
    <w:nsid w:val="4C9244D8"/>
    <w:multiLevelType w:val="hybridMultilevel"/>
    <w:tmpl w:val="9BF6D94C"/>
    <w:lvl w:ilvl="0" w:tplc="409640EC">
      <w:start w:val="1"/>
      <w:numFmt w:val="bullet"/>
      <w:lvlText w:val="-"/>
      <w:lvlJc w:val="left"/>
      <w:pPr>
        <w:ind w:left="720" w:hanging="360"/>
      </w:pPr>
    </w:lvl>
    <w:lvl w:ilvl="1" w:tplc="F0C4574E" w:tentative="1">
      <w:start w:val="1"/>
      <w:numFmt w:val="bullet"/>
      <w:lvlText w:val="o"/>
      <w:lvlJc w:val="left"/>
      <w:pPr>
        <w:ind w:left="1440" w:hanging="360"/>
      </w:pPr>
      <w:rPr>
        <w:rFonts w:ascii="Courier New" w:hAnsi="Courier New" w:cs="Courier New" w:hint="default"/>
      </w:rPr>
    </w:lvl>
    <w:lvl w:ilvl="2" w:tplc="B880A410" w:tentative="1">
      <w:start w:val="1"/>
      <w:numFmt w:val="bullet"/>
      <w:lvlText w:val=""/>
      <w:lvlJc w:val="left"/>
      <w:pPr>
        <w:ind w:left="2160" w:hanging="360"/>
      </w:pPr>
      <w:rPr>
        <w:rFonts w:ascii="Wingdings" w:hAnsi="Wingdings" w:hint="default"/>
      </w:rPr>
    </w:lvl>
    <w:lvl w:ilvl="3" w:tplc="7A5C87C6" w:tentative="1">
      <w:start w:val="1"/>
      <w:numFmt w:val="bullet"/>
      <w:lvlText w:val=""/>
      <w:lvlJc w:val="left"/>
      <w:pPr>
        <w:ind w:left="2880" w:hanging="360"/>
      </w:pPr>
      <w:rPr>
        <w:rFonts w:ascii="Symbol" w:hAnsi="Symbol" w:hint="default"/>
      </w:rPr>
    </w:lvl>
    <w:lvl w:ilvl="4" w:tplc="1D98D978" w:tentative="1">
      <w:start w:val="1"/>
      <w:numFmt w:val="bullet"/>
      <w:lvlText w:val="o"/>
      <w:lvlJc w:val="left"/>
      <w:pPr>
        <w:ind w:left="3600" w:hanging="360"/>
      </w:pPr>
      <w:rPr>
        <w:rFonts w:ascii="Courier New" w:hAnsi="Courier New" w:cs="Courier New" w:hint="default"/>
      </w:rPr>
    </w:lvl>
    <w:lvl w:ilvl="5" w:tplc="4FFE3858" w:tentative="1">
      <w:start w:val="1"/>
      <w:numFmt w:val="bullet"/>
      <w:lvlText w:val=""/>
      <w:lvlJc w:val="left"/>
      <w:pPr>
        <w:ind w:left="4320" w:hanging="360"/>
      </w:pPr>
      <w:rPr>
        <w:rFonts w:ascii="Wingdings" w:hAnsi="Wingdings" w:hint="default"/>
      </w:rPr>
    </w:lvl>
    <w:lvl w:ilvl="6" w:tplc="F0963CF8" w:tentative="1">
      <w:start w:val="1"/>
      <w:numFmt w:val="bullet"/>
      <w:lvlText w:val=""/>
      <w:lvlJc w:val="left"/>
      <w:pPr>
        <w:ind w:left="5040" w:hanging="360"/>
      </w:pPr>
      <w:rPr>
        <w:rFonts w:ascii="Symbol" w:hAnsi="Symbol" w:hint="default"/>
      </w:rPr>
    </w:lvl>
    <w:lvl w:ilvl="7" w:tplc="826C12C6" w:tentative="1">
      <w:start w:val="1"/>
      <w:numFmt w:val="bullet"/>
      <w:lvlText w:val="o"/>
      <w:lvlJc w:val="left"/>
      <w:pPr>
        <w:ind w:left="5760" w:hanging="360"/>
      </w:pPr>
      <w:rPr>
        <w:rFonts w:ascii="Courier New" w:hAnsi="Courier New" w:cs="Courier New" w:hint="default"/>
      </w:rPr>
    </w:lvl>
    <w:lvl w:ilvl="8" w:tplc="A22AB86E" w:tentative="1">
      <w:start w:val="1"/>
      <w:numFmt w:val="bullet"/>
      <w:lvlText w:val=""/>
      <w:lvlJc w:val="left"/>
      <w:pPr>
        <w:ind w:left="6480" w:hanging="360"/>
      </w:pPr>
      <w:rPr>
        <w:rFonts w:ascii="Wingdings" w:hAnsi="Wingdings" w:hint="default"/>
      </w:rPr>
    </w:lvl>
  </w:abstractNum>
  <w:abstractNum w:abstractNumId="5" w15:restartNumberingAfterBreak="0">
    <w:nsid w:val="70B511AC"/>
    <w:multiLevelType w:val="hybridMultilevel"/>
    <w:tmpl w:val="B7EAFC32"/>
    <w:lvl w:ilvl="0" w:tplc="9B5CBCCA">
      <w:start w:val="1"/>
      <w:numFmt w:val="bullet"/>
      <w:lvlText w:val=""/>
      <w:lvlJc w:val="left"/>
      <w:pPr>
        <w:ind w:left="720" w:hanging="360"/>
      </w:pPr>
      <w:rPr>
        <w:rFonts w:ascii="Symbol" w:hAnsi="Symbol" w:hint="default"/>
      </w:rPr>
    </w:lvl>
    <w:lvl w:ilvl="1" w:tplc="22C0A18E" w:tentative="1">
      <w:start w:val="1"/>
      <w:numFmt w:val="bullet"/>
      <w:lvlText w:val="o"/>
      <w:lvlJc w:val="left"/>
      <w:pPr>
        <w:ind w:left="1440" w:hanging="360"/>
      </w:pPr>
      <w:rPr>
        <w:rFonts w:ascii="Courier New" w:hAnsi="Courier New" w:cs="Courier New" w:hint="default"/>
      </w:rPr>
    </w:lvl>
    <w:lvl w:ilvl="2" w:tplc="4DBC9304" w:tentative="1">
      <w:start w:val="1"/>
      <w:numFmt w:val="bullet"/>
      <w:lvlText w:val=""/>
      <w:lvlJc w:val="left"/>
      <w:pPr>
        <w:ind w:left="2160" w:hanging="360"/>
      </w:pPr>
      <w:rPr>
        <w:rFonts w:ascii="Wingdings" w:hAnsi="Wingdings" w:hint="default"/>
      </w:rPr>
    </w:lvl>
    <w:lvl w:ilvl="3" w:tplc="85AEEE7A" w:tentative="1">
      <w:start w:val="1"/>
      <w:numFmt w:val="bullet"/>
      <w:lvlText w:val=""/>
      <w:lvlJc w:val="left"/>
      <w:pPr>
        <w:ind w:left="2880" w:hanging="360"/>
      </w:pPr>
      <w:rPr>
        <w:rFonts w:ascii="Symbol" w:hAnsi="Symbol" w:hint="default"/>
      </w:rPr>
    </w:lvl>
    <w:lvl w:ilvl="4" w:tplc="6E507D6A" w:tentative="1">
      <w:start w:val="1"/>
      <w:numFmt w:val="bullet"/>
      <w:lvlText w:val="o"/>
      <w:lvlJc w:val="left"/>
      <w:pPr>
        <w:ind w:left="3600" w:hanging="360"/>
      </w:pPr>
      <w:rPr>
        <w:rFonts w:ascii="Courier New" w:hAnsi="Courier New" w:cs="Courier New" w:hint="default"/>
      </w:rPr>
    </w:lvl>
    <w:lvl w:ilvl="5" w:tplc="E0A6DD4E" w:tentative="1">
      <w:start w:val="1"/>
      <w:numFmt w:val="bullet"/>
      <w:lvlText w:val=""/>
      <w:lvlJc w:val="left"/>
      <w:pPr>
        <w:ind w:left="4320" w:hanging="360"/>
      </w:pPr>
      <w:rPr>
        <w:rFonts w:ascii="Wingdings" w:hAnsi="Wingdings" w:hint="default"/>
      </w:rPr>
    </w:lvl>
    <w:lvl w:ilvl="6" w:tplc="8ABA95A8" w:tentative="1">
      <w:start w:val="1"/>
      <w:numFmt w:val="bullet"/>
      <w:lvlText w:val=""/>
      <w:lvlJc w:val="left"/>
      <w:pPr>
        <w:ind w:left="5040" w:hanging="360"/>
      </w:pPr>
      <w:rPr>
        <w:rFonts w:ascii="Symbol" w:hAnsi="Symbol" w:hint="default"/>
      </w:rPr>
    </w:lvl>
    <w:lvl w:ilvl="7" w:tplc="F6B62BAA" w:tentative="1">
      <w:start w:val="1"/>
      <w:numFmt w:val="bullet"/>
      <w:lvlText w:val="o"/>
      <w:lvlJc w:val="left"/>
      <w:pPr>
        <w:ind w:left="5760" w:hanging="360"/>
      </w:pPr>
      <w:rPr>
        <w:rFonts w:ascii="Courier New" w:hAnsi="Courier New" w:cs="Courier New" w:hint="default"/>
      </w:rPr>
    </w:lvl>
    <w:lvl w:ilvl="8" w:tplc="85326FDE" w:tentative="1">
      <w:start w:val="1"/>
      <w:numFmt w:val="bullet"/>
      <w:lvlText w:val=""/>
      <w:lvlJc w:val="left"/>
      <w:pPr>
        <w:ind w:left="6480" w:hanging="360"/>
      </w:pPr>
      <w:rPr>
        <w:rFonts w:ascii="Wingdings" w:hAnsi="Wingdings" w:hint="default"/>
      </w:rPr>
    </w:lvl>
  </w:abstractNum>
  <w:num w:numId="1" w16cid:durableId="1240023826">
    <w:abstractNumId w:val="0"/>
  </w:num>
  <w:num w:numId="2" w16cid:durableId="1664433946">
    <w:abstractNumId w:val="5"/>
  </w:num>
  <w:num w:numId="3" w16cid:durableId="229076476">
    <w:abstractNumId w:val="1"/>
  </w:num>
  <w:num w:numId="4" w16cid:durableId="546112202">
    <w:abstractNumId w:val="3"/>
  </w:num>
  <w:num w:numId="5" w16cid:durableId="1852060737">
    <w:abstractNumId w:val="4"/>
  </w:num>
  <w:num w:numId="6" w16cid:durableId="167379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687A"/>
    <w:rsid w:val="00016BB6"/>
    <w:rsid w:val="00034B32"/>
    <w:rsid w:val="00036855"/>
    <w:rsid w:val="00062A61"/>
    <w:rsid w:val="00117CFF"/>
    <w:rsid w:val="00173452"/>
    <w:rsid w:val="00177560"/>
    <w:rsid w:val="00193F01"/>
    <w:rsid w:val="001A6EDB"/>
    <w:rsid w:val="001A743E"/>
    <w:rsid w:val="001C3D26"/>
    <w:rsid w:val="001F7E73"/>
    <w:rsid w:val="00233A99"/>
    <w:rsid w:val="0027173B"/>
    <w:rsid w:val="00295AD5"/>
    <w:rsid w:val="002B372F"/>
    <w:rsid w:val="002B67AD"/>
    <w:rsid w:val="002C7D47"/>
    <w:rsid w:val="002D45C4"/>
    <w:rsid w:val="002D5EAE"/>
    <w:rsid w:val="002D688A"/>
    <w:rsid w:val="002D7BEA"/>
    <w:rsid w:val="002E0F02"/>
    <w:rsid w:val="003441B9"/>
    <w:rsid w:val="003A47E9"/>
    <w:rsid w:val="003C6CEB"/>
    <w:rsid w:val="00412BC8"/>
    <w:rsid w:val="00453594"/>
    <w:rsid w:val="004643FF"/>
    <w:rsid w:val="004A305E"/>
    <w:rsid w:val="004E486F"/>
    <w:rsid w:val="00511710"/>
    <w:rsid w:val="00576F68"/>
    <w:rsid w:val="005B3A0B"/>
    <w:rsid w:val="005F4AA2"/>
    <w:rsid w:val="00632739"/>
    <w:rsid w:val="00662886"/>
    <w:rsid w:val="006C5CDF"/>
    <w:rsid w:val="006D217B"/>
    <w:rsid w:val="006F1145"/>
    <w:rsid w:val="007061D5"/>
    <w:rsid w:val="00712112"/>
    <w:rsid w:val="007A12CD"/>
    <w:rsid w:val="007C4273"/>
    <w:rsid w:val="00800247"/>
    <w:rsid w:val="00801A51"/>
    <w:rsid w:val="008032EC"/>
    <w:rsid w:val="0082498D"/>
    <w:rsid w:val="008472CC"/>
    <w:rsid w:val="0086425E"/>
    <w:rsid w:val="0090257F"/>
    <w:rsid w:val="00910200"/>
    <w:rsid w:val="00957631"/>
    <w:rsid w:val="00972CA5"/>
    <w:rsid w:val="00A02762"/>
    <w:rsid w:val="00A77B3E"/>
    <w:rsid w:val="00AB0D62"/>
    <w:rsid w:val="00AE00F9"/>
    <w:rsid w:val="00AE1BB0"/>
    <w:rsid w:val="00B033D1"/>
    <w:rsid w:val="00B264C2"/>
    <w:rsid w:val="00B4406C"/>
    <w:rsid w:val="00B44595"/>
    <w:rsid w:val="00B65073"/>
    <w:rsid w:val="00B75D12"/>
    <w:rsid w:val="00B858CC"/>
    <w:rsid w:val="00BB0EB7"/>
    <w:rsid w:val="00BD3CB3"/>
    <w:rsid w:val="00BF6ED8"/>
    <w:rsid w:val="00C00917"/>
    <w:rsid w:val="00C02A92"/>
    <w:rsid w:val="00C34A1D"/>
    <w:rsid w:val="00C767A3"/>
    <w:rsid w:val="00C9562B"/>
    <w:rsid w:val="00CE1E06"/>
    <w:rsid w:val="00CF0AB1"/>
    <w:rsid w:val="00CF3FA3"/>
    <w:rsid w:val="00D56E38"/>
    <w:rsid w:val="00D80C9D"/>
    <w:rsid w:val="00D84660"/>
    <w:rsid w:val="00DA7768"/>
    <w:rsid w:val="00DD150B"/>
    <w:rsid w:val="00DD4824"/>
    <w:rsid w:val="00E04D4F"/>
    <w:rsid w:val="00E256E3"/>
    <w:rsid w:val="00EC3BEF"/>
    <w:rsid w:val="00F04D58"/>
    <w:rsid w:val="00F6663D"/>
    <w:rsid w:val="00FC46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488B"/>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character" w:customStyle="1" w:styleId="Betreft">
    <w:name w:val="Betreft"/>
    <w:rsid w:val="00ED7976"/>
    <w:rPr>
      <w:rFonts w:ascii="Century Gothic" w:hAnsi="Century Gothic"/>
      <w:b/>
      <w:bCs/>
      <w:sz w:val="18"/>
    </w:rPr>
  </w:style>
  <w:style w:type="paragraph" w:styleId="Lijstalinea">
    <w:name w:val="List Paragraph"/>
    <w:basedOn w:val="Standaard"/>
    <w:uiPriority w:val="34"/>
    <w:qFormat/>
    <w:rsid w:val="000837CF"/>
    <w:pPr>
      <w:ind w:left="720"/>
      <w:contextualSpacing/>
    </w:p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qFormat/>
    <w:rsid w:val="00AD3E10"/>
  </w:style>
  <w:style w:type="table" w:customStyle="1" w:styleId="Tabelraster1">
    <w:name w:val="Tabelraster1"/>
    <w:basedOn w:val="Standaardtabel"/>
    <w:uiPriority w:val="39"/>
    <w:rsid w:val="00AB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2506</Words>
  <Characters>14288</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LENAERTS Liesbeth</cp:lastModifiedBy>
  <cp:revision>7</cp:revision>
  <dcterms:created xsi:type="dcterms:W3CDTF">2022-06-17T07:54:00Z</dcterms:created>
  <dcterms:modified xsi:type="dcterms:W3CDTF">2026-02-03T11:22:00Z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